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7809C8F"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DD114E">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DD114E">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DD114E">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DD114E">
        <w:rPr>
          <w:b/>
          <w:i/>
          <w:noProof/>
          <w:sz w:val="28"/>
        </w:rPr>
        <w:t>S4-230423</w:t>
      </w:r>
      <w:r w:rsidR="008C3F91" w:rsidRPr="0057648E">
        <w:rPr>
          <w:b/>
          <w:i/>
          <w:noProof/>
          <w:sz w:val="28"/>
        </w:rPr>
        <w:fldChar w:fldCharType="end"/>
      </w:r>
    </w:p>
    <w:p w14:paraId="6979261F" w14:textId="2B3558B7"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DD114E">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DD114E">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DD114E">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DD114E">
        <w:rPr>
          <w:b/>
          <w:noProof/>
          <w:sz w:val="24"/>
        </w:rPr>
        <w:t>24th February 2023</w:t>
      </w:r>
      <w:r w:rsidRPr="0057648E">
        <w:rPr>
          <w:b/>
          <w:noProof/>
          <w:sz w:val="24"/>
        </w:rPr>
        <w:fldChar w:fldCharType="end"/>
      </w:r>
      <w:r w:rsidRPr="0057648E">
        <w:rPr>
          <w:bCs/>
          <w:noProof/>
          <w:sz w:val="24"/>
        </w:rPr>
        <w:tab/>
      </w:r>
      <w:r w:rsidR="00C018A1">
        <w:rPr>
          <w:bCs/>
          <w:noProof/>
          <w:sz w:val="24"/>
        </w:rPr>
        <w:t xml:space="preserve">revision of </w:t>
      </w:r>
      <w:r w:rsidR="00C018A1" w:rsidRPr="00C018A1">
        <w:rPr>
          <w:bCs/>
          <w:noProof/>
          <w:sz w:val="24"/>
        </w:rPr>
        <w:t>S4-230</w:t>
      </w:r>
      <w:r w:rsidR="00020E8D">
        <w:rPr>
          <w:bCs/>
          <w:noProof/>
          <w:sz w:val="24"/>
        </w:rPr>
        <w:t>407</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018A1" w:rsidRPr="0057648E" w14:paraId="26109D7F" w14:textId="7F10595D" w:rsidTr="00C018A1">
        <w:tc>
          <w:tcPr>
            <w:tcW w:w="9641" w:type="dxa"/>
            <w:gridSpan w:val="9"/>
            <w:tcBorders>
              <w:top w:val="single" w:sz="4" w:space="0" w:color="auto"/>
              <w:left w:val="single" w:sz="4" w:space="0" w:color="auto"/>
              <w:right w:val="single" w:sz="4" w:space="0" w:color="auto"/>
            </w:tcBorders>
          </w:tcPr>
          <w:p w14:paraId="67B857E3" w14:textId="77777777" w:rsidR="00C018A1" w:rsidRPr="0057648E" w:rsidRDefault="00C018A1" w:rsidP="00E34898">
            <w:pPr>
              <w:pStyle w:val="CRCoverPage"/>
              <w:spacing w:after="0"/>
              <w:jc w:val="right"/>
              <w:rPr>
                <w:i/>
                <w:noProof/>
              </w:rPr>
            </w:pPr>
            <w:r w:rsidRPr="0057648E">
              <w:rPr>
                <w:i/>
                <w:noProof/>
                <w:sz w:val="14"/>
              </w:rPr>
              <w:t>CR-Form-v12.0</w:t>
            </w:r>
          </w:p>
        </w:tc>
        <w:tc>
          <w:tcPr>
            <w:tcW w:w="9641" w:type="dxa"/>
            <w:tcBorders>
              <w:top w:val="single" w:sz="4" w:space="0" w:color="auto"/>
              <w:left w:val="single" w:sz="4" w:space="0" w:color="auto"/>
              <w:right w:val="single" w:sz="4" w:space="0" w:color="auto"/>
            </w:tcBorders>
          </w:tcPr>
          <w:p w14:paraId="31414C7B" w14:textId="77777777" w:rsidR="00C018A1" w:rsidRPr="0057648E" w:rsidRDefault="00C018A1" w:rsidP="00E34898">
            <w:pPr>
              <w:pStyle w:val="CRCoverPage"/>
              <w:spacing w:after="0"/>
              <w:jc w:val="right"/>
              <w:rPr>
                <w:i/>
                <w:noProof/>
                <w:sz w:val="14"/>
              </w:rPr>
            </w:pPr>
          </w:p>
        </w:tc>
      </w:tr>
      <w:tr w:rsidR="00C018A1" w:rsidRPr="0057648E" w14:paraId="785E2A4E" w14:textId="311FE2BA" w:rsidTr="00C018A1">
        <w:tc>
          <w:tcPr>
            <w:tcW w:w="9641" w:type="dxa"/>
            <w:gridSpan w:val="9"/>
            <w:tcBorders>
              <w:left w:val="single" w:sz="4" w:space="0" w:color="auto"/>
              <w:right w:val="single" w:sz="4" w:space="0" w:color="auto"/>
            </w:tcBorders>
          </w:tcPr>
          <w:p w14:paraId="6676D88B" w14:textId="19B11310" w:rsidR="00C018A1" w:rsidRPr="0057648E" w:rsidRDefault="00C018A1">
            <w:pPr>
              <w:pStyle w:val="CRCoverPage"/>
              <w:spacing w:after="0"/>
              <w:jc w:val="center"/>
              <w:rPr>
                <w:noProof/>
              </w:rPr>
            </w:pPr>
            <w:r w:rsidRPr="0057648E">
              <w:rPr>
                <w:b/>
                <w:noProof/>
                <w:sz w:val="32"/>
              </w:rPr>
              <w:t>CHANGE REQUEST</w:t>
            </w:r>
          </w:p>
        </w:tc>
        <w:tc>
          <w:tcPr>
            <w:tcW w:w="9641" w:type="dxa"/>
            <w:tcBorders>
              <w:left w:val="single" w:sz="4" w:space="0" w:color="auto"/>
              <w:right w:val="single" w:sz="4" w:space="0" w:color="auto"/>
            </w:tcBorders>
          </w:tcPr>
          <w:p w14:paraId="2F49BD75" w14:textId="77777777" w:rsidR="00C018A1" w:rsidRPr="0057648E" w:rsidRDefault="00C018A1">
            <w:pPr>
              <w:pStyle w:val="CRCoverPage"/>
              <w:spacing w:after="0"/>
              <w:jc w:val="center"/>
              <w:rPr>
                <w:b/>
                <w:noProof/>
                <w:sz w:val="32"/>
              </w:rPr>
            </w:pPr>
          </w:p>
        </w:tc>
      </w:tr>
      <w:tr w:rsidR="00C018A1" w:rsidRPr="0057648E" w14:paraId="76CC10AD" w14:textId="3AF5FAB6" w:rsidTr="00C018A1">
        <w:tc>
          <w:tcPr>
            <w:tcW w:w="9641" w:type="dxa"/>
            <w:gridSpan w:val="9"/>
            <w:tcBorders>
              <w:left w:val="single" w:sz="4" w:space="0" w:color="auto"/>
              <w:right w:val="single" w:sz="4" w:space="0" w:color="auto"/>
            </w:tcBorders>
          </w:tcPr>
          <w:p w14:paraId="4F89DC0F" w14:textId="77777777" w:rsidR="00C018A1" w:rsidRPr="0057648E" w:rsidRDefault="00C018A1">
            <w:pPr>
              <w:pStyle w:val="CRCoverPage"/>
              <w:spacing w:after="0"/>
              <w:rPr>
                <w:noProof/>
                <w:sz w:val="8"/>
                <w:szCs w:val="8"/>
              </w:rPr>
            </w:pPr>
          </w:p>
        </w:tc>
        <w:tc>
          <w:tcPr>
            <w:tcW w:w="9641" w:type="dxa"/>
            <w:tcBorders>
              <w:left w:val="single" w:sz="4" w:space="0" w:color="auto"/>
              <w:right w:val="single" w:sz="4" w:space="0" w:color="auto"/>
            </w:tcBorders>
          </w:tcPr>
          <w:p w14:paraId="099FDD5B" w14:textId="77777777" w:rsidR="00C018A1" w:rsidRPr="0057648E" w:rsidRDefault="00C018A1">
            <w:pPr>
              <w:pStyle w:val="CRCoverPage"/>
              <w:spacing w:after="0"/>
              <w:rPr>
                <w:noProof/>
                <w:sz w:val="8"/>
                <w:szCs w:val="8"/>
              </w:rPr>
            </w:pPr>
          </w:p>
        </w:tc>
      </w:tr>
      <w:tr w:rsidR="00C018A1" w:rsidRPr="0057648E" w14:paraId="407D58B8" w14:textId="54FB993D" w:rsidTr="00C018A1">
        <w:tc>
          <w:tcPr>
            <w:tcW w:w="142" w:type="dxa"/>
            <w:tcBorders>
              <w:left w:val="single" w:sz="4" w:space="0" w:color="auto"/>
            </w:tcBorders>
          </w:tcPr>
          <w:p w14:paraId="0DA8A5E7" w14:textId="77777777" w:rsidR="00C018A1" w:rsidRPr="0057648E" w:rsidRDefault="00C018A1">
            <w:pPr>
              <w:pStyle w:val="CRCoverPage"/>
              <w:spacing w:after="0"/>
              <w:jc w:val="right"/>
              <w:rPr>
                <w:noProof/>
              </w:rPr>
            </w:pPr>
          </w:p>
        </w:tc>
        <w:tc>
          <w:tcPr>
            <w:tcW w:w="1559" w:type="dxa"/>
            <w:shd w:val="pct30" w:color="FFFF00" w:fill="auto"/>
          </w:tcPr>
          <w:p w14:paraId="19F13582" w14:textId="07611B9D" w:rsidR="00C018A1" w:rsidRPr="0057648E" w:rsidRDefault="00000000" w:rsidP="00195D6C">
            <w:pPr>
              <w:pStyle w:val="CRCoverPage"/>
              <w:spacing w:after="0"/>
              <w:jc w:val="center"/>
              <w:rPr>
                <w:b/>
                <w:noProof/>
                <w:sz w:val="28"/>
              </w:rPr>
            </w:pPr>
            <w:fldSimple w:instr=" DOCPROPERTY  Spec#  \* MERGEFORMAT ">
              <w:r w:rsidR="00DD114E" w:rsidRPr="00DD114E">
                <w:rPr>
                  <w:b/>
                  <w:noProof/>
                  <w:sz w:val="28"/>
                </w:rPr>
                <w:t>26.804</w:t>
              </w:r>
            </w:fldSimple>
          </w:p>
        </w:tc>
        <w:tc>
          <w:tcPr>
            <w:tcW w:w="709" w:type="dxa"/>
          </w:tcPr>
          <w:p w14:paraId="559E849B" w14:textId="77777777" w:rsidR="00C018A1" w:rsidRPr="0057648E" w:rsidRDefault="00C018A1">
            <w:pPr>
              <w:pStyle w:val="CRCoverPage"/>
              <w:spacing w:after="0"/>
              <w:jc w:val="center"/>
              <w:rPr>
                <w:noProof/>
              </w:rPr>
            </w:pPr>
            <w:r w:rsidRPr="0057648E">
              <w:rPr>
                <w:b/>
                <w:noProof/>
                <w:sz w:val="28"/>
              </w:rPr>
              <w:t>CR</w:t>
            </w:r>
          </w:p>
        </w:tc>
        <w:tc>
          <w:tcPr>
            <w:tcW w:w="1276" w:type="dxa"/>
            <w:shd w:val="pct30" w:color="FFFF00" w:fill="auto"/>
          </w:tcPr>
          <w:p w14:paraId="3D5219FB" w14:textId="7840E1B3" w:rsidR="00C018A1" w:rsidRPr="0057648E" w:rsidRDefault="00000000" w:rsidP="00FD6F6A">
            <w:pPr>
              <w:pStyle w:val="CRCoverPage"/>
              <w:spacing w:after="0"/>
              <w:jc w:val="center"/>
              <w:rPr>
                <w:noProof/>
              </w:rPr>
            </w:pPr>
            <w:fldSimple w:instr=" DOCPROPERTY  Cr#  \* MERGEFORMAT ">
              <w:r w:rsidR="00DD114E" w:rsidRPr="00DD114E">
                <w:rPr>
                  <w:b/>
                  <w:noProof/>
                  <w:sz w:val="28"/>
                </w:rPr>
                <w:t>0004</w:t>
              </w:r>
            </w:fldSimple>
          </w:p>
        </w:tc>
        <w:tc>
          <w:tcPr>
            <w:tcW w:w="709" w:type="dxa"/>
          </w:tcPr>
          <w:p w14:paraId="11BB8CB3" w14:textId="77777777" w:rsidR="00C018A1" w:rsidRPr="0057648E" w:rsidRDefault="00C018A1"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10F2E45C" w:rsidR="00C018A1" w:rsidRPr="0057648E" w:rsidRDefault="00C018A1"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DD114E">
              <w:rPr>
                <w:b/>
                <w:noProof/>
                <w:sz w:val="28"/>
              </w:rPr>
              <w:t>5</w:t>
            </w:r>
            <w:r w:rsidRPr="0057648E">
              <w:rPr>
                <w:b/>
                <w:noProof/>
                <w:sz w:val="28"/>
              </w:rPr>
              <w:fldChar w:fldCharType="end"/>
            </w:r>
          </w:p>
        </w:tc>
        <w:tc>
          <w:tcPr>
            <w:tcW w:w="2410" w:type="dxa"/>
          </w:tcPr>
          <w:p w14:paraId="2F69A49A" w14:textId="77777777" w:rsidR="00C018A1" w:rsidRPr="0057648E" w:rsidRDefault="00C018A1"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212DC2FC" w:rsidR="00C018A1" w:rsidRPr="0057648E" w:rsidRDefault="00000000">
            <w:pPr>
              <w:pStyle w:val="CRCoverPage"/>
              <w:spacing w:after="0"/>
              <w:jc w:val="center"/>
              <w:rPr>
                <w:noProof/>
                <w:sz w:val="28"/>
              </w:rPr>
            </w:pPr>
            <w:fldSimple w:instr=" DOCPROPERTY  Version  \* MERGEFORMAT ">
              <w:r w:rsidR="00DD114E" w:rsidRPr="00DD114E">
                <w:rPr>
                  <w:b/>
                  <w:noProof/>
                  <w:sz w:val="28"/>
                </w:rPr>
                <w:t>17.1.0</w:t>
              </w:r>
            </w:fldSimple>
          </w:p>
        </w:tc>
        <w:tc>
          <w:tcPr>
            <w:tcW w:w="143" w:type="dxa"/>
            <w:tcBorders>
              <w:right w:val="single" w:sz="4" w:space="0" w:color="auto"/>
            </w:tcBorders>
          </w:tcPr>
          <w:p w14:paraId="5F2F9BEA" w14:textId="77777777" w:rsidR="00C018A1" w:rsidRPr="0057648E" w:rsidRDefault="00C018A1">
            <w:pPr>
              <w:pStyle w:val="CRCoverPage"/>
              <w:spacing w:after="0"/>
              <w:rPr>
                <w:noProof/>
              </w:rPr>
            </w:pPr>
          </w:p>
        </w:tc>
        <w:tc>
          <w:tcPr>
            <w:tcW w:w="9641" w:type="dxa"/>
            <w:tcBorders>
              <w:right w:val="single" w:sz="4" w:space="0" w:color="auto"/>
            </w:tcBorders>
          </w:tcPr>
          <w:p w14:paraId="5332A74E" w14:textId="77777777" w:rsidR="00C018A1" w:rsidRPr="0057648E" w:rsidRDefault="00C018A1">
            <w:pPr>
              <w:pStyle w:val="CRCoverPage"/>
              <w:spacing w:after="0"/>
              <w:rPr>
                <w:noProof/>
              </w:rPr>
            </w:pPr>
          </w:p>
        </w:tc>
      </w:tr>
      <w:tr w:rsidR="00C018A1" w:rsidRPr="0057648E" w14:paraId="4E881081" w14:textId="594935A0" w:rsidTr="00C018A1">
        <w:tc>
          <w:tcPr>
            <w:tcW w:w="9641" w:type="dxa"/>
            <w:gridSpan w:val="9"/>
            <w:tcBorders>
              <w:left w:val="single" w:sz="4" w:space="0" w:color="auto"/>
              <w:right w:val="single" w:sz="4" w:space="0" w:color="auto"/>
            </w:tcBorders>
          </w:tcPr>
          <w:p w14:paraId="23C16D3A" w14:textId="77777777" w:rsidR="00C018A1" w:rsidRPr="0057648E" w:rsidRDefault="00C018A1">
            <w:pPr>
              <w:pStyle w:val="CRCoverPage"/>
              <w:spacing w:after="0"/>
              <w:rPr>
                <w:noProof/>
              </w:rPr>
            </w:pPr>
          </w:p>
        </w:tc>
        <w:tc>
          <w:tcPr>
            <w:tcW w:w="9641" w:type="dxa"/>
            <w:tcBorders>
              <w:left w:val="single" w:sz="4" w:space="0" w:color="auto"/>
              <w:right w:val="single" w:sz="4" w:space="0" w:color="auto"/>
            </w:tcBorders>
          </w:tcPr>
          <w:p w14:paraId="689B103E" w14:textId="77777777" w:rsidR="00C018A1" w:rsidRPr="0057648E" w:rsidRDefault="00C018A1">
            <w:pPr>
              <w:pStyle w:val="CRCoverPage"/>
              <w:spacing w:after="0"/>
              <w:rPr>
                <w:noProof/>
              </w:rPr>
            </w:pPr>
          </w:p>
        </w:tc>
      </w:tr>
      <w:tr w:rsidR="00C018A1" w:rsidRPr="0057648E" w14:paraId="47D5A222" w14:textId="1FCB018D" w:rsidTr="00C018A1">
        <w:tc>
          <w:tcPr>
            <w:tcW w:w="9641" w:type="dxa"/>
            <w:gridSpan w:val="9"/>
            <w:tcBorders>
              <w:top w:val="single" w:sz="4" w:space="0" w:color="auto"/>
            </w:tcBorders>
          </w:tcPr>
          <w:p w14:paraId="54EDF4D0" w14:textId="4C9BB5D7" w:rsidR="00C018A1" w:rsidRPr="0057648E" w:rsidRDefault="00C018A1">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 xml:space="preserve">on using this form: comprehensive instructions can be found at </w:t>
            </w:r>
            <w:r w:rsidRPr="0057648E">
              <w:rPr>
                <w:rFonts w:cs="Arial"/>
                <w:i/>
                <w:noProof/>
              </w:rPr>
              <w:br/>
            </w:r>
            <w:hyperlink r:id="rId10" w:history="1">
              <w:r w:rsidRPr="0057648E">
                <w:rPr>
                  <w:rStyle w:val="Hyperlink"/>
                  <w:rFonts w:cs="Arial"/>
                  <w:i/>
                  <w:noProof/>
                </w:rPr>
                <w:t>http://www.3gpp.org/Change-Requests</w:t>
              </w:r>
            </w:hyperlink>
            <w:r w:rsidRPr="0057648E">
              <w:rPr>
                <w:rFonts w:cs="Arial"/>
                <w:i/>
                <w:noProof/>
              </w:rPr>
              <w:t>.</w:t>
            </w:r>
          </w:p>
        </w:tc>
        <w:tc>
          <w:tcPr>
            <w:tcW w:w="9641" w:type="dxa"/>
            <w:tcBorders>
              <w:top w:val="single" w:sz="4" w:space="0" w:color="auto"/>
            </w:tcBorders>
          </w:tcPr>
          <w:p w14:paraId="4A074EB2" w14:textId="77777777" w:rsidR="00C018A1" w:rsidRPr="0057648E" w:rsidRDefault="00C018A1">
            <w:pPr>
              <w:pStyle w:val="CRCoverPage"/>
              <w:spacing w:after="0"/>
              <w:jc w:val="center"/>
              <w:rPr>
                <w:rFonts w:cs="Arial"/>
                <w:i/>
                <w:noProof/>
              </w:rPr>
            </w:pPr>
          </w:p>
        </w:tc>
      </w:tr>
      <w:tr w:rsidR="00C018A1" w:rsidRPr="0057648E" w14:paraId="18D27A5A" w14:textId="1562DFA7" w:rsidTr="00C018A1">
        <w:tc>
          <w:tcPr>
            <w:tcW w:w="9641" w:type="dxa"/>
            <w:gridSpan w:val="9"/>
          </w:tcPr>
          <w:p w14:paraId="69B9D2A2" w14:textId="77777777" w:rsidR="00C018A1" w:rsidRPr="0057648E" w:rsidRDefault="00C018A1">
            <w:pPr>
              <w:pStyle w:val="CRCoverPage"/>
              <w:spacing w:after="0"/>
              <w:rPr>
                <w:noProof/>
                <w:sz w:val="8"/>
                <w:szCs w:val="8"/>
              </w:rPr>
            </w:pPr>
          </w:p>
        </w:tc>
        <w:tc>
          <w:tcPr>
            <w:tcW w:w="9641" w:type="dxa"/>
          </w:tcPr>
          <w:p w14:paraId="0D2ACD1B" w14:textId="77777777" w:rsidR="00C018A1" w:rsidRPr="0057648E" w:rsidRDefault="00C018A1">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A0940CF"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5450F90C" w:rsidR="001E41F3" w:rsidRPr="0057648E" w:rsidRDefault="00000000">
            <w:pPr>
              <w:pStyle w:val="CRCoverPage"/>
              <w:spacing w:after="0"/>
              <w:ind w:left="100"/>
              <w:rPr>
                <w:noProof/>
              </w:rPr>
            </w:pPr>
            <w:fldSimple w:instr=" DOCPROPERTY  CrTitle  \* MERGEFORMAT ">
              <w:r w:rsidR="00DD114E">
                <w:t>[TEI18, FS_5GMS_EXT] Key Issue on Application Server configuration and management</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5E50C6C0" w:rsidR="001E41F3" w:rsidRPr="0057648E" w:rsidRDefault="00000000">
            <w:pPr>
              <w:pStyle w:val="CRCoverPage"/>
              <w:spacing w:after="0"/>
              <w:ind w:left="100"/>
              <w:rPr>
                <w:noProof/>
              </w:rPr>
            </w:pPr>
            <w:fldSimple w:instr=" DOCPROPERTY  SourceIfWg  \* MERGEFORMAT ">
              <w:r w:rsidR="00DD114E">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120DD92B" w:rsidR="001E41F3" w:rsidRPr="0057648E" w:rsidRDefault="00000000" w:rsidP="00547111">
            <w:pPr>
              <w:pStyle w:val="CRCoverPage"/>
              <w:spacing w:after="0"/>
              <w:ind w:left="100"/>
              <w:rPr>
                <w:noProof/>
              </w:rPr>
            </w:pPr>
            <w:fldSimple w:instr=" DOCPROPERTY  SourceIfTsg  \* MERGEFORMAT ">
              <w:r w:rsidR="00DD114E">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14107458" w:rsidR="001E41F3" w:rsidRPr="0057648E" w:rsidRDefault="00000000">
            <w:pPr>
              <w:pStyle w:val="CRCoverPage"/>
              <w:spacing w:after="0"/>
              <w:ind w:left="100"/>
              <w:rPr>
                <w:noProof/>
              </w:rPr>
            </w:pPr>
            <w:fldSimple w:instr=" DOCPROPERTY  RelatedWis  \* MERGEFORMAT ">
              <w:r w:rsidR="00DD114E">
                <w:rPr>
                  <w:noProof/>
                </w:rPr>
                <w:t>FS</w:t>
              </w:r>
              <w:r w:rsidR="00DD114E">
                <w:t>_5GMS_EXT,TEI18</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41360A83" w:rsidR="001E41F3" w:rsidRPr="0057648E" w:rsidRDefault="00000000">
            <w:pPr>
              <w:pStyle w:val="CRCoverPage"/>
              <w:spacing w:after="0"/>
              <w:ind w:left="100"/>
              <w:rPr>
                <w:noProof/>
              </w:rPr>
            </w:pPr>
            <w:fldSimple w:instr=" DOCPROPERTY  ResDate  \* MERGEFORMAT ">
              <w:r w:rsidR="00DD114E">
                <w:rPr>
                  <w:noProof/>
                </w:rPr>
                <w:t>2023-02-24</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57A84EDF" w:rsidR="001E41F3" w:rsidRPr="0057648E" w:rsidRDefault="00000000" w:rsidP="00D24991">
            <w:pPr>
              <w:pStyle w:val="CRCoverPage"/>
              <w:spacing w:after="0"/>
              <w:ind w:left="100" w:right="-609"/>
              <w:rPr>
                <w:b/>
                <w:noProof/>
              </w:rPr>
            </w:pPr>
            <w:fldSimple w:instr=" DOCPROPERTY  Cat  \* MERGEFORMAT ">
              <w:r w:rsidR="00DD114E" w:rsidRPr="00DD114E">
                <w:rPr>
                  <w:b/>
                  <w:noProof/>
                </w:rPr>
                <w:t>B</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22EE8AEB" w:rsidR="001E41F3" w:rsidRDefault="00000000">
            <w:pPr>
              <w:pStyle w:val="CRCoverPage"/>
              <w:spacing w:after="0"/>
              <w:ind w:left="100"/>
              <w:rPr>
                <w:noProof/>
              </w:rPr>
            </w:pPr>
            <w:fldSimple w:instr=" DOCPROPERTY  Release  \* MERGEFORMAT ">
              <w:r w:rsidR="00DD114E">
                <w:rPr>
                  <w:noProof/>
                </w:rPr>
                <w:t>Rel-18</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64A3DB24" w:rsidR="001E41F3" w:rsidRDefault="0042799C">
            <w:pPr>
              <w:pStyle w:val="CRCoverPage"/>
              <w:spacing w:after="0"/>
              <w:ind w:left="100"/>
              <w:rPr>
                <w:noProof/>
              </w:rPr>
            </w:pPr>
            <w:r>
              <w:rPr>
                <w:noProof/>
              </w:rPr>
              <w:t>Study the need to standardise a configuration and management interface for 5GMS AS instances at reference point M3</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3FAAB451" w:rsidR="003846D3" w:rsidRDefault="0042799C" w:rsidP="0042799C">
            <w:pPr>
              <w:pStyle w:val="CRCoverPage"/>
              <w:spacing w:after="0"/>
            </w:pPr>
            <w:r>
              <w:t>Includes an overall description, deployment architecture, collaboration scenarios, sample call flows, list of open issues, candidate solution proposals and conclusions/recommendations.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1F14B77" w:rsidR="001E41F3" w:rsidRDefault="0042799C">
            <w:pPr>
              <w:pStyle w:val="CRCoverPage"/>
              <w:spacing w:after="0"/>
              <w:ind w:left="100"/>
              <w:rPr>
                <w:noProof/>
              </w:rPr>
            </w:pPr>
            <w:r>
              <w:rPr>
                <w:noProof/>
              </w:rPr>
              <w:t>Lack of interoperability in 5GMS System deployments between 5GMS AF from one vendor and 5GMS AS from another</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356FCB5" w:rsidR="001E41F3" w:rsidRDefault="0042799C">
            <w:pPr>
              <w:pStyle w:val="CRCoverPage"/>
              <w:spacing w:after="0"/>
              <w:ind w:left="100"/>
              <w:rPr>
                <w:noProof/>
              </w:rPr>
            </w:pPr>
            <w:r>
              <w:rPr>
                <w:noProof/>
              </w:rPr>
              <w:t xml:space="preserve">2, </w:t>
            </w:r>
            <w:r w:rsidR="00BF455B">
              <w:rPr>
                <w:noProof/>
              </w:rPr>
              <w:t>3.3, 5.X (new)</w:t>
            </w:r>
            <w:r>
              <w:rPr>
                <w:noProof/>
              </w:rPr>
              <w:t>, 6, 7</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02C37324"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A61D8CB" w:rsidR="008863B9" w:rsidRDefault="00C018A1">
            <w:pPr>
              <w:pStyle w:val="CRCoverPage"/>
              <w:spacing w:after="0"/>
              <w:ind w:left="100"/>
              <w:rPr>
                <w:noProof/>
              </w:rPr>
            </w:pPr>
            <w:r w:rsidRPr="00C018A1">
              <w:rPr>
                <w:noProof/>
              </w:rPr>
              <w:t>S4</w:t>
            </w:r>
            <w:r w:rsidR="00020E8D">
              <w:rPr>
                <w:noProof/>
              </w:rPr>
              <w:noBreakHyphen/>
            </w:r>
            <w:r w:rsidRPr="00C018A1">
              <w:rPr>
                <w:noProof/>
              </w:rPr>
              <w:t>230044</w:t>
            </w:r>
            <w:r>
              <w:rPr>
                <w:noProof/>
              </w:rPr>
              <w:t xml:space="preserve"> -&gt; S4</w:t>
            </w:r>
            <w:r w:rsidR="00020E8D">
              <w:rPr>
                <w:noProof/>
              </w:rPr>
              <w:noBreakHyphen/>
            </w:r>
            <w:r>
              <w:rPr>
                <w:noProof/>
              </w:rPr>
              <w:t>230220</w:t>
            </w:r>
            <w:r w:rsidR="000B06B5">
              <w:rPr>
                <w:noProof/>
              </w:rPr>
              <w:t xml:space="preserve"> -&gt; </w:t>
            </w:r>
            <w:r w:rsidR="00020E8D">
              <w:rPr>
                <w:noProof/>
              </w:rPr>
              <w:t>S4</w:t>
            </w:r>
            <w:r w:rsidR="00020E8D">
              <w:rPr>
                <w:noProof/>
              </w:rPr>
              <w:noBreakHyphen/>
              <w:t xml:space="preserve">230342 -&gt; </w:t>
            </w:r>
            <w:r w:rsidR="000B06B5">
              <w:rPr>
                <w:noProof/>
              </w:rPr>
              <w:t>S4</w:t>
            </w:r>
            <w:r w:rsidR="00020E8D">
              <w:rPr>
                <w:noProof/>
              </w:rPr>
              <w:noBreakHyphen/>
            </w:r>
            <w:r w:rsidR="000B06B5">
              <w:rPr>
                <w:noProof/>
              </w:rPr>
              <w:t>230351</w:t>
            </w:r>
            <w:r w:rsidR="006573A7">
              <w:rPr>
                <w:noProof/>
              </w:rPr>
              <w:t xml:space="preserve"> -&gt; S4</w:t>
            </w:r>
            <w:r w:rsidR="00020E8D">
              <w:rPr>
                <w:noProof/>
              </w:rPr>
              <w:noBreakHyphen/>
            </w:r>
            <w:r w:rsidR="006573A7">
              <w:rPr>
                <w:noProof/>
              </w:rPr>
              <w:t>230407</w:t>
            </w:r>
            <w:r w:rsidR="00020E8D">
              <w:rPr>
                <w:noProof/>
              </w:rPr>
              <w:t xml:space="preserve"> -&gt; S4</w:t>
            </w:r>
            <w:r w:rsidR="00020E8D">
              <w:rPr>
                <w:noProof/>
              </w:rPr>
              <w:noBreakHyphen/>
              <w:t>230423</w:t>
            </w:r>
          </w:p>
        </w:tc>
      </w:tr>
    </w:tbl>
    <w:p w14:paraId="5CBB786F" w14:textId="7F3CE60C" w:rsidR="008B2706" w:rsidRDefault="008B2706" w:rsidP="00CA17B5">
      <w:pPr>
        <w:pStyle w:val="Changefirst"/>
      </w:pPr>
      <w:bookmarkStart w:id="1" w:name="_Toc63784936"/>
      <w:r>
        <w:rPr>
          <w:highlight w:val="yellow"/>
        </w:rPr>
        <w:lastRenderedPageBreak/>
        <w:t>FIRS</w:t>
      </w:r>
      <w:r w:rsidRPr="00F66D5C">
        <w:rPr>
          <w:highlight w:val="yellow"/>
        </w:rPr>
        <w:t>T CHANGE</w:t>
      </w:r>
    </w:p>
    <w:p w14:paraId="496CDB05" w14:textId="77777777" w:rsidR="00A62D61" w:rsidRDefault="00A62D61" w:rsidP="00A62D61">
      <w:pPr>
        <w:pStyle w:val="Heading1"/>
      </w:pPr>
      <w:bookmarkStart w:id="2" w:name="_Toc114657563"/>
      <w:bookmarkStart w:id="3" w:name="_Toc114657567"/>
      <w:r>
        <w:t>2</w:t>
      </w:r>
      <w:r>
        <w:tab/>
        <w:t>References</w:t>
      </w:r>
      <w:bookmarkEnd w:id="2"/>
    </w:p>
    <w:p w14:paraId="701B39BD" w14:textId="77777777" w:rsidR="00A62D61" w:rsidRDefault="00A62D61" w:rsidP="00A62D61">
      <w:pPr>
        <w:keepNext/>
      </w:pPr>
      <w:r>
        <w:t>The following documents contain provisions which, through reference in this text, constitute provisions of the present document.</w:t>
      </w:r>
    </w:p>
    <w:p w14:paraId="5F82F4AE" w14:textId="77777777" w:rsidR="00A62D61" w:rsidRDefault="00A62D61" w:rsidP="00A62D61">
      <w:pPr>
        <w:pStyle w:val="B1"/>
        <w:keepNext/>
      </w:pPr>
      <w:r>
        <w:t>-</w:t>
      </w:r>
      <w:r>
        <w:tab/>
        <w:t>References are either specific (identified by date of publication, edition number, version number, etc.) or non</w:t>
      </w:r>
      <w:r>
        <w:noBreakHyphen/>
        <w:t>specific.</w:t>
      </w:r>
    </w:p>
    <w:p w14:paraId="3DF19C24" w14:textId="77777777" w:rsidR="00A62D61" w:rsidRDefault="00A62D61" w:rsidP="00A62D61">
      <w:pPr>
        <w:pStyle w:val="B1"/>
        <w:keepNext/>
      </w:pPr>
      <w:r>
        <w:t>-</w:t>
      </w:r>
      <w:r>
        <w:tab/>
        <w:t>For a specific reference, subsequent revisions do not apply.</w:t>
      </w:r>
    </w:p>
    <w:p w14:paraId="78FFDE40" w14:textId="77777777" w:rsidR="00A62D61" w:rsidRDefault="00A62D61" w:rsidP="00A62D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FE40E7" w14:textId="77777777" w:rsidR="00A62D61" w:rsidRDefault="00A62D61" w:rsidP="00A62D61">
      <w:pPr>
        <w:pStyle w:val="EX"/>
      </w:pPr>
      <w:r>
        <w:t>[1]</w:t>
      </w:r>
      <w:r>
        <w:tab/>
        <w:t>3GPP TR 21.905: "Vocabulary for 3GPP Specifications".</w:t>
      </w:r>
    </w:p>
    <w:p w14:paraId="16BCFF88" w14:textId="0F3F7E8E" w:rsidR="00A62D61" w:rsidRDefault="00A62D61" w:rsidP="00A62D61">
      <w:pPr>
        <w:pStyle w:val="Snipped"/>
      </w:pPr>
      <w:r>
        <w:t>(SNIPPED)</w:t>
      </w:r>
    </w:p>
    <w:p w14:paraId="1AA1C7EA" w14:textId="79558D8A" w:rsidR="00A62D61" w:rsidRPr="00A62D61" w:rsidRDefault="00A62D61" w:rsidP="00A62D61">
      <w:pPr>
        <w:keepLines/>
        <w:ind w:left="1702" w:hanging="1418"/>
        <w:rPr>
          <w:ins w:id="4" w:author="Richard Bradbury" w:date="2023-02-13T16:03:00Z"/>
          <w:lang w:val="en-US"/>
        </w:rPr>
      </w:pPr>
      <w:ins w:id="5" w:author="Richard Bradbury" w:date="2023-02-13T16:03:00Z">
        <w:r>
          <w:rPr>
            <w:lang w:val="en-US"/>
          </w:rPr>
          <w:t>[</w:t>
        </w:r>
      </w:ins>
      <w:ins w:id="6" w:author="Richard Bradbury" w:date="2023-02-13T16:04:00Z">
        <w:r>
          <w:rPr>
            <w:lang w:val="en-US"/>
          </w:rPr>
          <w:t>29558</w:t>
        </w:r>
      </w:ins>
      <w:ins w:id="7" w:author="Richard Bradbury" w:date="2023-02-13T16:03:00Z">
        <w:r>
          <w:rPr>
            <w:lang w:val="en-US"/>
          </w:rPr>
          <w:t>]</w:t>
        </w:r>
        <w:r>
          <w:rPr>
            <w:lang w:val="en-US"/>
          </w:rPr>
          <w:tab/>
        </w:r>
        <w:r>
          <w:t>3GPP TS 2</w:t>
        </w:r>
      </w:ins>
      <w:ins w:id="8" w:author="Richard Bradbury" w:date="2023-02-13T16:04:00Z">
        <w:r>
          <w:t>9.558</w:t>
        </w:r>
      </w:ins>
      <w:ins w:id="9" w:author="Richard Bradbury" w:date="2023-02-13T16:03:00Z">
        <w:r>
          <w:rPr>
            <w:noProof/>
          </w:rPr>
          <w:t xml:space="preserve">: </w:t>
        </w:r>
        <w:r>
          <w:rPr>
            <w:lang w:val="en-US"/>
          </w:rPr>
          <w:t>"</w:t>
        </w:r>
      </w:ins>
      <w:ins w:id="10" w:author="Richard Bradbury" w:date="2023-02-13T16:04:00Z">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ins>
      <w:ins w:id="11" w:author="Richard Bradbury" w:date="2023-02-13T16:03:00Z">
        <w:r>
          <w:rPr>
            <w:lang w:val="en-US"/>
          </w:rPr>
          <w:t>".</w:t>
        </w:r>
      </w:ins>
    </w:p>
    <w:p w14:paraId="710B6D85" w14:textId="518D216F" w:rsidR="00A62D61" w:rsidRDefault="00A62D61" w:rsidP="00A62D61">
      <w:pPr>
        <w:pStyle w:val="Changenext"/>
      </w:pPr>
      <w:r>
        <w:rPr>
          <w:highlight w:val="yellow"/>
        </w:rPr>
        <w:t>NEXT</w:t>
      </w:r>
      <w:r w:rsidRPr="00F66D5C">
        <w:rPr>
          <w:highlight w:val="yellow"/>
        </w:rPr>
        <w:t xml:space="preserve"> CHANGE</w:t>
      </w:r>
    </w:p>
    <w:p w14:paraId="6304D4F3" w14:textId="6BA3C9F0" w:rsidR="00BF455B" w:rsidRDefault="00BF455B" w:rsidP="00BF455B">
      <w:pPr>
        <w:pStyle w:val="Heading2"/>
      </w:pPr>
      <w:r>
        <w:t>3.3</w:t>
      </w:r>
      <w:r>
        <w:tab/>
        <w:t>Abbreviations</w:t>
      </w:r>
      <w:bookmarkEnd w:id="3"/>
    </w:p>
    <w:p w14:paraId="4B6A5FF1" w14:textId="77777777" w:rsidR="00BF455B" w:rsidRDefault="00BF455B" w:rsidP="00BF455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AEF8F72" w14:textId="77777777" w:rsidR="00BF455B" w:rsidRDefault="00BF455B" w:rsidP="00BF455B">
      <w:pPr>
        <w:pStyle w:val="EW"/>
      </w:pPr>
      <w:r>
        <w:t>CDN</w:t>
      </w:r>
      <w:r>
        <w:tab/>
        <w:t>Content Delivery Network</w:t>
      </w:r>
    </w:p>
    <w:p w14:paraId="635EDBA8" w14:textId="77777777" w:rsidR="00BF455B" w:rsidRDefault="00BF455B" w:rsidP="00BF455B">
      <w:pPr>
        <w:pStyle w:val="EW"/>
      </w:pPr>
      <w:r>
        <w:t>DS</w:t>
      </w:r>
      <w:r>
        <w:tab/>
        <w:t>Differentiated Service</w:t>
      </w:r>
    </w:p>
    <w:p w14:paraId="528C6897" w14:textId="4924F5D3" w:rsidR="00A62D61" w:rsidRDefault="00A62D61" w:rsidP="00BF455B">
      <w:pPr>
        <w:pStyle w:val="EW"/>
        <w:rPr>
          <w:ins w:id="12" w:author="Richard Bradbury" w:date="2023-02-13T16:04:00Z"/>
        </w:rPr>
      </w:pPr>
      <w:ins w:id="13" w:author="Richard Bradbury" w:date="2023-02-13T16:04:00Z">
        <w:r>
          <w:t>EAS</w:t>
        </w:r>
        <w:r>
          <w:tab/>
          <w:t>Edge Application Server</w:t>
        </w:r>
      </w:ins>
    </w:p>
    <w:p w14:paraId="29F78B07" w14:textId="164955CB" w:rsidR="00A62D61" w:rsidRDefault="00A62D61" w:rsidP="00BF455B">
      <w:pPr>
        <w:pStyle w:val="EW"/>
        <w:rPr>
          <w:ins w:id="14" w:author="Richard Bradbury" w:date="2023-02-13T16:04:00Z"/>
        </w:rPr>
      </w:pPr>
      <w:ins w:id="15" w:author="Richard Bradbury" w:date="2023-02-13T16:04:00Z">
        <w:r>
          <w:t>EES</w:t>
        </w:r>
        <w:r>
          <w:tab/>
          <w:t>Edge Enabler Server</w:t>
        </w:r>
      </w:ins>
    </w:p>
    <w:p w14:paraId="491DB4AA" w14:textId="09BDD476" w:rsidR="00BF455B" w:rsidRDefault="00BF455B" w:rsidP="00BF455B">
      <w:pPr>
        <w:pStyle w:val="EW"/>
      </w:pPr>
      <w:r>
        <w:t>FAR</w:t>
      </w:r>
      <w:r>
        <w:tab/>
        <w:t>Forward Action Rule</w:t>
      </w:r>
    </w:p>
    <w:p w14:paraId="13A8C889" w14:textId="77777777" w:rsidR="00BF455B" w:rsidRDefault="00BF455B" w:rsidP="00BF455B">
      <w:pPr>
        <w:pStyle w:val="EW"/>
      </w:pPr>
      <w:r>
        <w:t>MAR</w:t>
      </w:r>
      <w:r>
        <w:tab/>
        <w:t>Multi-Access Rule</w:t>
      </w:r>
    </w:p>
    <w:p w14:paraId="1AC134F4" w14:textId="230CFEBB" w:rsidR="002E762E" w:rsidRDefault="002E762E" w:rsidP="00BF455B">
      <w:pPr>
        <w:pStyle w:val="EW"/>
        <w:rPr>
          <w:ins w:id="16" w:author="Richard Bradbury" w:date="2023-01-23T13:54:00Z"/>
        </w:rPr>
      </w:pPr>
      <w:ins w:id="17" w:author="Richard Bradbury" w:date="2023-01-23T13:54:00Z">
        <w:r>
          <w:t>NRF</w:t>
        </w:r>
        <w:r>
          <w:tab/>
          <w:t>Network Re</w:t>
        </w:r>
      </w:ins>
      <w:ins w:id="18" w:author="Richard Bradbury" w:date="2023-01-23T13:55:00Z">
        <w:r>
          <w:t>pository Function</w:t>
        </w:r>
      </w:ins>
    </w:p>
    <w:p w14:paraId="4D21DD07" w14:textId="6FB20044" w:rsidR="00BF455B" w:rsidRDefault="00BF455B" w:rsidP="00BF455B">
      <w:pPr>
        <w:pStyle w:val="EW"/>
      </w:pPr>
      <w:r>
        <w:t>PDR</w:t>
      </w:r>
      <w:r>
        <w:tab/>
        <w:t>Packet Detection Rule</w:t>
      </w:r>
    </w:p>
    <w:p w14:paraId="2729244B" w14:textId="77777777" w:rsidR="00BF455B" w:rsidRDefault="00BF455B" w:rsidP="00BF455B">
      <w:pPr>
        <w:pStyle w:val="EW"/>
      </w:pPr>
      <w:r>
        <w:t>PFCP</w:t>
      </w:r>
      <w:r>
        <w:tab/>
        <w:t>Packet Forwarding Control Protocol</w:t>
      </w:r>
    </w:p>
    <w:p w14:paraId="70622769" w14:textId="77777777" w:rsidR="00BF455B" w:rsidRDefault="00BF455B" w:rsidP="00BF455B">
      <w:pPr>
        <w:pStyle w:val="EW"/>
      </w:pPr>
      <w:r>
        <w:t>QER</w:t>
      </w:r>
      <w:r>
        <w:tab/>
        <w:t>QoS Enforcement Rule</w:t>
      </w:r>
    </w:p>
    <w:p w14:paraId="008EE301" w14:textId="77777777" w:rsidR="00BF455B" w:rsidRDefault="00BF455B" w:rsidP="00BF455B">
      <w:pPr>
        <w:pStyle w:val="EW"/>
      </w:pPr>
      <w:r>
        <w:t>QLOG</w:t>
      </w:r>
      <w:r>
        <w:tab/>
        <w:t>QUIC Logging</w:t>
      </w:r>
    </w:p>
    <w:p w14:paraId="04A75A95" w14:textId="77777777" w:rsidR="00BF455B" w:rsidRDefault="00BF455B" w:rsidP="00BF455B">
      <w:pPr>
        <w:pStyle w:val="EW"/>
      </w:pPr>
      <w:r>
        <w:t>PHB</w:t>
      </w:r>
      <w:r>
        <w:tab/>
        <w:t>Per-Hop Behaviour</w:t>
      </w:r>
    </w:p>
    <w:p w14:paraId="234AC8F8" w14:textId="77777777" w:rsidR="00BF455B" w:rsidRDefault="00BF455B" w:rsidP="00BF455B">
      <w:pPr>
        <w:pStyle w:val="EW"/>
      </w:pPr>
      <w:r>
        <w:t>PFD</w:t>
      </w:r>
      <w:r>
        <w:tab/>
        <w:t>Packet Flow Description</w:t>
      </w:r>
    </w:p>
    <w:p w14:paraId="070C91F8" w14:textId="77777777" w:rsidR="00BF455B" w:rsidRDefault="00BF455B" w:rsidP="00BF455B">
      <w:pPr>
        <w:pStyle w:val="EW"/>
      </w:pPr>
      <w:r>
        <w:t>SDF</w:t>
      </w:r>
      <w:r>
        <w:tab/>
        <w:t>Service Data Flow</w:t>
      </w:r>
    </w:p>
    <w:p w14:paraId="0848904E" w14:textId="77777777" w:rsidR="00BF455B" w:rsidRDefault="00BF455B" w:rsidP="00BF455B">
      <w:pPr>
        <w:pStyle w:val="EW"/>
      </w:pPr>
      <w:r>
        <w:t>URL</w:t>
      </w:r>
      <w:r>
        <w:tab/>
        <w:t>Uniform Resource Locator</w:t>
      </w:r>
    </w:p>
    <w:p w14:paraId="62D4BAD1" w14:textId="77777777" w:rsidR="00BF455B" w:rsidRDefault="00BF455B" w:rsidP="00BF455B">
      <w:pPr>
        <w:pStyle w:val="EW"/>
      </w:pPr>
      <w:r>
        <w:t>URR</w:t>
      </w:r>
      <w:r>
        <w:tab/>
        <w:t>Usage Reporting Rule</w:t>
      </w:r>
    </w:p>
    <w:p w14:paraId="334821BF" w14:textId="4E7BD26B" w:rsidR="00BF455B" w:rsidRDefault="00BF455B" w:rsidP="003E3849">
      <w:pPr>
        <w:pStyle w:val="Changenext"/>
        <w:pageBreakBefore/>
      </w:pPr>
      <w:r>
        <w:rPr>
          <w:highlight w:val="yellow"/>
        </w:rPr>
        <w:lastRenderedPageBreak/>
        <w:t>NEXT</w:t>
      </w:r>
      <w:r w:rsidRPr="00F66D5C">
        <w:rPr>
          <w:highlight w:val="yellow"/>
        </w:rPr>
        <w:t xml:space="preserve"> CHANGE</w:t>
      </w:r>
      <w:r w:rsidR="00655DBC">
        <w:t xml:space="preserve"> </w:t>
      </w:r>
      <w:r w:rsidR="003E3849">
        <w:t>(All new text)</w:t>
      </w:r>
    </w:p>
    <w:p w14:paraId="36620E77" w14:textId="77777777" w:rsidR="00DD114E" w:rsidRDefault="00DD114E" w:rsidP="00DD114E">
      <w:pPr>
        <w:pStyle w:val="Heading2"/>
        <w:rPr>
          <w:ins w:id="19" w:author="Richard Bradbury" w:date="2023-02-24T07:34:00Z"/>
        </w:rPr>
      </w:pPr>
      <w:bookmarkStart w:id="20" w:name="_Toc114657785"/>
      <w:bookmarkEnd w:id="1"/>
      <w:ins w:id="21" w:author="Richard Bradbury" w:date="2023-02-24T07:34:00Z">
        <w:r>
          <w:t>5.X</w:t>
        </w:r>
        <w:r>
          <w:tab/>
          <w:t>5GMS Application Server configuration and management</w:t>
        </w:r>
      </w:ins>
    </w:p>
    <w:p w14:paraId="6AD1CBA9" w14:textId="77777777" w:rsidR="00DD114E" w:rsidRDefault="00DD114E" w:rsidP="00DD114E">
      <w:pPr>
        <w:pStyle w:val="Heading3"/>
        <w:rPr>
          <w:ins w:id="22" w:author="Richard Bradbury" w:date="2023-02-24T07:34:00Z"/>
        </w:rPr>
      </w:pPr>
      <w:ins w:id="23" w:author="Richard Bradbury" w:date="2023-02-24T07:34:00Z">
        <w:r>
          <w:t>5.X.1</w:t>
        </w:r>
        <w:r>
          <w:tab/>
          <w:t>Description</w:t>
        </w:r>
      </w:ins>
    </w:p>
    <w:p w14:paraId="0D7F09D5" w14:textId="77777777" w:rsidR="00DD114E" w:rsidRDefault="00DD114E" w:rsidP="00DD114E">
      <w:pPr>
        <w:pStyle w:val="Heading4"/>
        <w:rPr>
          <w:ins w:id="24" w:author="Richard Bradbury" w:date="2023-02-24T07:34:00Z"/>
        </w:rPr>
      </w:pPr>
      <w:ins w:id="25" w:author="Richard Bradbury" w:date="2023-02-24T07:34:00Z">
        <w:r>
          <w:t>5.X.1.1</w:t>
        </w:r>
        <w:r>
          <w:tab/>
          <w:t>5GMS AS configuration</w:t>
        </w:r>
      </w:ins>
    </w:p>
    <w:p w14:paraId="5DA8F889" w14:textId="77777777" w:rsidR="00DD114E" w:rsidRDefault="00DD114E" w:rsidP="00DD114E">
      <w:pPr>
        <w:rPr>
          <w:ins w:id="26" w:author="Richard Bradbury" w:date="2023-02-24T07:34:00Z"/>
        </w:rPr>
      </w:pPr>
      <w:ins w:id="27" w:author="Richard Bradbury" w:date="2023-02-24T07:34:00Z">
        <w:r>
          <w:t>The general architecture for 5G Media Streaming illustrated in figure 4.2</w:t>
        </w:r>
        <w:r>
          <w:noBreakHyphen/>
          <w:t>1 of TS 26.501 [15] specifies M3 as a reference point between the 5GMS Application Function and the 5GMS Application Server.</w:t>
        </w:r>
      </w:ins>
    </w:p>
    <w:p w14:paraId="3653768A" w14:textId="77777777" w:rsidR="00DD114E" w:rsidRDefault="00DD114E" w:rsidP="00DD114E">
      <w:pPr>
        <w:keepNext/>
        <w:rPr>
          <w:ins w:id="28" w:author="Richard Bradbury" w:date="2023-02-24T07:34:00Z"/>
        </w:rPr>
      </w:pPr>
      <w:ins w:id="29" w:author="Richard Bradbury" w:date="2023-02-24T07:34:00Z">
        <w:r>
          <w:t>In the case of downlink media streaming, clause 4.2.1 of [15] specifies that reference point M3d is for internal interactions between these system actors for the purposes of configuring the content hosting feature for 5G Media Streaming:</w:t>
        </w:r>
      </w:ins>
    </w:p>
    <w:tbl>
      <w:tblPr>
        <w:tblStyle w:val="TableGrid"/>
        <w:tblW w:w="0" w:type="auto"/>
        <w:tblLook w:val="04A0" w:firstRow="1" w:lastRow="0" w:firstColumn="1" w:lastColumn="0" w:noHBand="0" w:noVBand="1"/>
      </w:tblPr>
      <w:tblGrid>
        <w:gridCol w:w="9629"/>
      </w:tblGrid>
      <w:tr w:rsidR="00DD114E" w14:paraId="3C443ED7" w14:textId="77777777" w:rsidTr="003D55E7">
        <w:trPr>
          <w:ins w:id="30" w:author="Richard Bradbury" w:date="2023-02-24T07:34:00Z"/>
        </w:trPr>
        <w:tc>
          <w:tcPr>
            <w:tcW w:w="9629" w:type="dxa"/>
            <w:shd w:val="clear" w:color="auto" w:fill="D9D9D9" w:themeFill="background1" w:themeFillShade="D9"/>
          </w:tcPr>
          <w:p w14:paraId="3AF74CA6" w14:textId="77777777" w:rsidR="00DD114E" w:rsidRDefault="00DD114E" w:rsidP="003D55E7">
            <w:pPr>
              <w:pStyle w:val="B1"/>
              <w:rPr>
                <w:ins w:id="31" w:author="Richard Bradbury" w:date="2023-02-24T07:34:00Z"/>
              </w:rPr>
            </w:pPr>
            <w:ins w:id="32" w:author="Richard Bradbury" w:date="2023-02-24T07:34:00Z">
              <w:r w:rsidRPr="00A161B6">
                <w:t>-</w:t>
              </w:r>
              <w:r>
                <w:tab/>
              </w:r>
              <w:r w:rsidRPr="00A161B6">
                <w:t>M3d: (Internal and NOT SPECIFIED): Internal API used to exchange information for content hosting on a 5GMSd AS within the trusted DN.</w:t>
              </w:r>
            </w:ins>
          </w:p>
        </w:tc>
      </w:tr>
    </w:tbl>
    <w:p w14:paraId="212BA356" w14:textId="77777777" w:rsidR="00DD114E" w:rsidRDefault="00DD114E" w:rsidP="00DD114E">
      <w:pPr>
        <w:pStyle w:val="TAN"/>
        <w:keepNext w:val="0"/>
        <w:rPr>
          <w:ins w:id="33" w:author="Richard Bradbury" w:date="2023-02-24T07:34:00Z"/>
        </w:rPr>
      </w:pPr>
    </w:p>
    <w:p w14:paraId="2225DCEE" w14:textId="77777777" w:rsidR="00DD114E" w:rsidRDefault="00DD114E" w:rsidP="00DD114E">
      <w:pPr>
        <w:keepNext/>
        <w:rPr>
          <w:ins w:id="34" w:author="Richard Bradbury" w:date="2023-02-24T07:34:00Z"/>
        </w:rPr>
      </w:pPr>
      <w:ins w:id="35" w:author="Richard Bradbury" w:date="2023-02-24T07:34:00Z">
        <w:r>
          <w:t>Furthermore, clause 9 of TS 26 512 [16] does not specify procedures at reference point M3:</w:t>
        </w:r>
      </w:ins>
    </w:p>
    <w:tbl>
      <w:tblPr>
        <w:tblStyle w:val="TableGrid"/>
        <w:tblW w:w="0" w:type="auto"/>
        <w:tblLook w:val="04A0" w:firstRow="1" w:lastRow="0" w:firstColumn="1" w:lastColumn="0" w:noHBand="0" w:noVBand="1"/>
      </w:tblPr>
      <w:tblGrid>
        <w:gridCol w:w="9629"/>
      </w:tblGrid>
      <w:tr w:rsidR="00DD114E" w14:paraId="1481E226" w14:textId="77777777" w:rsidTr="003D55E7">
        <w:trPr>
          <w:ins w:id="36" w:author="Richard Bradbury" w:date="2023-02-24T07:34:00Z"/>
        </w:trPr>
        <w:tc>
          <w:tcPr>
            <w:tcW w:w="9629" w:type="dxa"/>
            <w:shd w:val="clear" w:color="auto" w:fill="D9D9D9" w:themeFill="background1" w:themeFillShade="D9"/>
          </w:tcPr>
          <w:p w14:paraId="21996344" w14:textId="77777777" w:rsidR="00DD114E" w:rsidRDefault="00DD114E" w:rsidP="003D55E7">
            <w:pPr>
              <w:rPr>
                <w:ins w:id="37" w:author="Richard Bradbury" w:date="2023-02-24T07:34:00Z"/>
              </w:rPr>
            </w:pPr>
            <w:ins w:id="38" w:author="Richard Bradbury" w:date="2023-02-24T07:34:00Z">
              <w:r>
                <w:t>APIs of this reference point are not specified within this release.</w:t>
              </w:r>
            </w:ins>
          </w:p>
        </w:tc>
      </w:tr>
    </w:tbl>
    <w:p w14:paraId="55CD995B" w14:textId="77777777" w:rsidR="00DD114E" w:rsidRDefault="00DD114E" w:rsidP="00DD114E">
      <w:pPr>
        <w:pStyle w:val="TAN"/>
        <w:keepNext w:val="0"/>
        <w:rPr>
          <w:ins w:id="39" w:author="Richard Bradbury" w:date="2023-02-24T07:34:00Z"/>
        </w:rPr>
      </w:pPr>
    </w:p>
    <w:p w14:paraId="4B8111D3" w14:textId="77777777" w:rsidR="00DD114E" w:rsidRDefault="00DD114E" w:rsidP="00DD114E">
      <w:pPr>
        <w:keepNext/>
        <w:rPr>
          <w:ins w:id="40" w:author="Richard Bradbury" w:date="2023-02-24T07:34:00Z"/>
        </w:rPr>
      </w:pPr>
      <w:ins w:id="41" w:author="Richard Bradbury" w:date="2023-02-24T07:34:00Z">
        <w:r>
          <w:t>Because there is no interface standardised at reference point M3 in the current release, a 5G System operator must follow one of the following courses to deploy a 5GMS System:</w:t>
        </w:r>
      </w:ins>
    </w:p>
    <w:p w14:paraId="3195965B" w14:textId="77777777" w:rsidR="00DD114E" w:rsidRDefault="00DD114E" w:rsidP="00DD114E">
      <w:pPr>
        <w:pStyle w:val="B1"/>
        <w:keepNext/>
        <w:rPr>
          <w:ins w:id="42" w:author="Richard Bradbury" w:date="2023-02-24T07:34:00Z"/>
        </w:rPr>
      </w:pPr>
      <w:ins w:id="43" w:author="Richard Bradbury" w:date="2023-02-24T07:34:00Z">
        <w:r>
          <w:t>1.</w:t>
        </w:r>
        <w:r>
          <w:tab/>
          <w:t>Deploy compatible 5GMS AS and 5GMS AF instances with a proprietary configuration interface at reference point M3.</w:t>
        </w:r>
      </w:ins>
    </w:p>
    <w:p w14:paraId="52B5FE91" w14:textId="77777777" w:rsidR="00DD114E" w:rsidRDefault="00DD114E" w:rsidP="00DD114E">
      <w:pPr>
        <w:pStyle w:val="B2"/>
        <w:rPr>
          <w:ins w:id="44" w:author="Richard Bradbury" w:date="2023-02-24T07:34:00Z"/>
        </w:rPr>
      </w:pPr>
      <w:ins w:id="45" w:author="Richard Bradbury" w:date="2023-02-24T07:34:00Z">
        <w:r>
          <w:t>-</w:t>
        </w:r>
        <w:r>
          <w:tab/>
          <w:t>Achieving this aim may necessitate procurement of both functions from the same vendor.</w:t>
        </w:r>
      </w:ins>
    </w:p>
    <w:p w14:paraId="2AF3F4E4" w14:textId="77777777" w:rsidR="00DD114E" w:rsidRDefault="00DD114E" w:rsidP="00DD114E">
      <w:pPr>
        <w:pStyle w:val="B1"/>
        <w:rPr>
          <w:ins w:id="46" w:author="Richard Bradbury" w:date="2023-02-24T07:34:00Z"/>
        </w:rPr>
      </w:pPr>
      <w:ins w:id="47" w:author="Richard Bradbury" w:date="2023-02-24T07:34:00Z">
        <w:r>
          <w:t>2.</w:t>
        </w:r>
        <w:r>
          <w:tab/>
          <w:t>Implement a proprietary configuration interface at reference point M3 between incompatible 5GMS AS and 5GMS AF instances as a system integration exercise.</w:t>
        </w:r>
      </w:ins>
    </w:p>
    <w:p w14:paraId="6C069E1A" w14:textId="77777777" w:rsidR="00DD114E" w:rsidRPr="00F25B33" w:rsidRDefault="00DD114E" w:rsidP="00DD114E">
      <w:pPr>
        <w:rPr>
          <w:ins w:id="48" w:author="Richard Bradbury" w:date="2023-02-24T07:34:00Z"/>
          <w:caps/>
        </w:rPr>
      </w:pPr>
      <w:ins w:id="49" w:author="Richard Bradbury" w:date="2023-02-24T07:34:00Z">
        <w:r>
          <w:t>Both approaches are unattractive to a 5G System operator for different and obvious reasons. From this, it may be inferred that deployment of the 5GMS architecture is hampered by the lack of standardisation at reference point M3.</w:t>
        </w:r>
      </w:ins>
    </w:p>
    <w:p w14:paraId="54EC2C07" w14:textId="77777777" w:rsidR="00DD114E" w:rsidRDefault="00DD114E" w:rsidP="00DD114E">
      <w:pPr>
        <w:pStyle w:val="Heading4"/>
        <w:rPr>
          <w:ins w:id="50" w:author="Richard Bradbury" w:date="2023-02-24T07:34:00Z"/>
        </w:rPr>
      </w:pPr>
      <w:ins w:id="51" w:author="Richard Bradbury" w:date="2023-02-24T07:34:00Z">
        <w:r>
          <w:t>5.X.1.2</w:t>
        </w:r>
        <w:r>
          <w:tab/>
          <w:t>5GMS AS management</w:t>
        </w:r>
      </w:ins>
    </w:p>
    <w:p w14:paraId="0361E7A2" w14:textId="77777777" w:rsidR="00DD114E" w:rsidRDefault="00DD114E" w:rsidP="00DD114E">
      <w:pPr>
        <w:rPr>
          <w:ins w:id="52" w:author="Richard Bradbury" w:date="2023-02-24T07:34:00Z"/>
        </w:rPr>
      </w:pPr>
      <w:ins w:id="53" w:author="Richard Bradbury" w:date="2023-02-24T07:34:00Z">
        <w:r>
          <w:t>In a deployment of the 5G Media Streaming architecture (a so-called "5GMS System") a 5GMS AF manages a set of one or more 5GMS AS instances that collectively deliver the required content hosting services for downlink media streaming and/or content publishing services for uplink media streaming.</w:t>
        </w:r>
      </w:ins>
    </w:p>
    <w:p w14:paraId="5DFFD238" w14:textId="77777777" w:rsidR="00DD114E" w:rsidRDefault="00DD114E" w:rsidP="00DD114E">
      <w:pPr>
        <w:keepNext/>
        <w:rPr>
          <w:ins w:id="54" w:author="Richard Bradbury" w:date="2023-02-24T07:34:00Z"/>
        </w:rPr>
      </w:pPr>
      <w:ins w:id="55" w:author="Richard Bradbury" w:date="2023-02-24T07:34:00Z">
        <w:r>
          <w:t>In order to deliver the required service levels, the 5GMS AF needs to know:</w:t>
        </w:r>
      </w:ins>
    </w:p>
    <w:p w14:paraId="3A309A2B" w14:textId="77777777" w:rsidR="00DD114E" w:rsidRDefault="00DD114E" w:rsidP="00DD114E">
      <w:pPr>
        <w:pStyle w:val="B1"/>
        <w:keepNext/>
        <w:rPr>
          <w:ins w:id="56" w:author="Richard Bradbury" w:date="2023-02-24T07:34:00Z"/>
        </w:rPr>
      </w:pPr>
      <w:ins w:id="57" w:author="Richard Bradbury" w:date="2023-02-24T07:34:00Z">
        <w:r>
          <w:t>1.</w:t>
        </w:r>
        <w:r>
          <w:tab/>
          <w:t>Whether each 5GMS AS instance under its management is currently operating correctly.</w:t>
        </w:r>
      </w:ins>
    </w:p>
    <w:p w14:paraId="759725B4" w14:textId="77777777" w:rsidR="00DD114E" w:rsidRDefault="00DD114E" w:rsidP="00DD114E">
      <w:pPr>
        <w:pStyle w:val="B2"/>
        <w:rPr>
          <w:ins w:id="58" w:author="Richard Bradbury" w:date="2023-02-24T07:34:00Z"/>
        </w:rPr>
      </w:pPr>
      <w:ins w:id="59" w:author="Richard Bradbury" w:date="2023-02-24T07:34:00Z">
        <w:r>
          <w:t>-</w:t>
        </w:r>
        <w:r>
          <w:tab/>
          <w:t>If not, the 5GMS AF may need to start a new 5GMS AS instance to replace the one that is no longer operating.</w:t>
        </w:r>
      </w:ins>
    </w:p>
    <w:p w14:paraId="428E7289" w14:textId="77777777" w:rsidR="00DD114E" w:rsidRDefault="00DD114E" w:rsidP="00DD114E">
      <w:pPr>
        <w:pStyle w:val="B1"/>
        <w:keepNext/>
        <w:rPr>
          <w:ins w:id="60" w:author="Richard Bradbury" w:date="2023-02-24T07:34:00Z"/>
        </w:rPr>
      </w:pPr>
      <w:ins w:id="61" w:author="Richard Bradbury" w:date="2023-02-24T07:34:00Z">
        <w:r>
          <w:t>2.</w:t>
        </w:r>
        <w:r>
          <w:tab/>
          <w:t>Whether each 5GMS AS instance under its management is currently operating comfortably within the envelope of its system capabilities.</w:t>
        </w:r>
      </w:ins>
    </w:p>
    <w:p w14:paraId="6DCCCD41" w14:textId="77777777" w:rsidR="00DD114E" w:rsidRDefault="00DD114E" w:rsidP="00DD114E">
      <w:pPr>
        <w:pStyle w:val="B2"/>
        <w:keepNext/>
        <w:rPr>
          <w:ins w:id="62" w:author="Richard Bradbury" w:date="2023-02-24T07:34:00Z"/>
        </w:rPr>
      </w:pPr>
      <w:ins w:id="63" w:author="Richard Bradbury" w:date="2023-02-24T07:34:00Z">
        <w:r>
          <w:t>-</w:t>
        </w:r>
        <w:r>
          <w:tab/>
          <w:t>If the 5GMS AS instance in question is overloaded, the 5GMS AF may need to start an additional 5GMS AS instance in order to satisfy the committed service levels.</w:t>
        </w:r>
      </w:ins>
    </w:p>
    <w:p w14:paraId="64EB2E7F" w14:textId="77777777" w:rsidR="00DD114E" w:rsidRDefault="00DD114E" w:rsidP="00DD114E">
      <w:pPr>
        <w:pStyle w:val="B2"/>
        <w:rPr>
          <w:ins w:id="64" w:author="Richard Bradbury" w:date="2023-02-24T07:34:00Z"/>
        </w:rPr>
      </w:pPr>
      <w:ins w:id="65" w:author="Richard Bradbury" w:date="2023-02-24T07:34:00Z">
        <w:r>
          <w:t>-</w:t>
        </w:r>
        <w:r>
          <w:tab/>
          <w:t>If the population of 5GMS AS instances has slack capacity, the 5GMS AF may shut down one or more 5GMS AS instances in order to avoid wasting system resources.</w:t>
        </w:r>
      </w:ins>
    </w:p>
    <w:p w14:paraId="2D63AFF4" w14:textId="77777777" w:rsidR="00DD114E" w:rsidRPr="00F8318A" w:rsidRDefault="00DD114E" w:rsidP="00DD114E">
      <w:pPr>
        <w:rPr>
          <w:ins w:id="66" w:author="Richard Bradbury" w:date="2023-02-24T07:34:00Z"/>
          <w:caps/>
        </w:rPr>
      </w:pPr>
      <w:ins w:id="67" w:author="Richard Bradbury" w:date="2023-02-24T07:34:00Z">
        <w:r>
          <w:t>In the present release, the 5GMS AF does not have standardised access to health and load information about the set of 5GMS AS instances under its management via reference point M3 unless the 5GMS AS is deployed as an Edge Application Server (EAS). From this, it may be inferred that non-edge deployments of the 5GMS architecture are hampered by the lack of standardisation at reference point M3.</w:t>
        </w:r>
      </w:ins>
    </w:p>
    <w:p w14:paraId="6461FA1B" w14:textId="77777777" w:rsidR="00DD114E" w:rsidRDefault="00DD114E" w:rsidP="00DD114E">
      <w:pPr>
        <w:pStyle w:val="Heading3"/>
        <w:rPr>
          <w:ins w:id="68" w:author="Richard Bradbury" w:date="2023-02-24T07:34:00Z"/>
        </w:rPr>
      </w:pPr>
      <w:ins w:id="69" w:author="Richard Bradbury" w:date="2023-02-24T07:34:00Z">
        <w:r>
          <w:lastRenderedPageBreak/>
          <w:t>5.X.2</w:t>
        </w:r>
        <w:r>
          <w:tab/>
          <w:t>Deployment architectures</w:t>
        </w:r>
      </w:ins>
    </w:p>
    <w:p w14:paraId="1DC4CF2D" w14:textId="77777777" w:rsidR="00DD114E" w:rsidRDefault="00DD114E" w:rsidP="00DD114E">
      <w:pPr>
        <w:keepLines/>
        <w:rPr>
          <w:ins w:id="70" w:author="Richard Bradbury" w:date="2023-02-24T07:34:00Z"/>
        </w:rPr>
      </w:pPr>
      <w:ins w:id="71" w:author="Richard Bradbury" w:date="2023-02-24T07:34:00Z">
        <w:r>
          <w:t>Especially in the case where the 5GMS AS is deployed as a set of Edge Application Server instances, but also in the general case where the 5GMS AS is realised using multiple physical server devices, there may be a large set of 5GMS AS instances to be configured and managed by the 5GMS AF. It is the responsibility of the 5GMS AF to determine which Content Hosting Configurations and/or Content Publishing Configurations to deploy on each 5GMS AS instance in order to balance the load of downlink and/or uplink media streaming appropriately between them to achieve the agreed service levels.</w:t>
        </w:r>
      </w:ins>
    </w:p>
    <w:p w14:paraId="224CC45F" w14:textId="77777777" w:rsidR="00DD114E" w:rsidRDefault="00DD114E" w:rsidP="00DD114E">
      <w:pPr>
        <w:rPr>
          <w:ins w:id="72" w:author="Richard Bradbury" w:date="2023-02-24T07:34:00Z"/>
        </w:rPr>
      </w:pPr>
      <w:ins w:id="73" w:author="Richard Bradbury" w:date="2023-02-24T07:34:00Z">
        <w:r>
          <w:t>It is especially important in a mixed deployment of the 5GMS System that a 5GMS AF from one vendor can configure and manage a 5GMS AS instance from a different vendor in an interoperable manner. For this reason:</w:t>
        </w:r>
      </w:ins>
    </w:p>
    <w:p w14:paraId="76162DE0" w14:textId="77777777" w:rsidR="00DD114E" w:rsidRDefault="00DD114E" w:rsidP="00DD114E">
      <w:pPr>
        <w:pStyle w:val="B1"/>
        <w:rPr>
          <w:ins w:id="74" w:author="Richard Bradbury" w:date="2023-02-24T07:34:00Z"/>
        </w:rPr>
      </w:pPr>
      <w:ins w:id="75" w:author="Richard Bradbury" w:date="2023-02-24T07:34:00Z">
        <w:r>
          <w:t>1.</w:t>
        </w:r>
        <w:r>
          <w:tab/>
          <w:t>It is considered desirable to standardise the configuration of the 5GMS AS at reference point M3.</w:t>
        </w:r>
      </w:ins>
    </w:p>
    <w:p w14:paraId="4BEAE183" w14:textId="77777777" w:rsidR="00DD114E" w:rsidRPr="00E142E1" w:rsidRDefault="00DD114E" w:rsidP="00DD114E">
      <w:pPr>
        <w:pStyle w:val="B1"/>
        <w:rPr>
          <w:ins w:id="76" w:author="Richard Bradbury" w:date="2023-02-24T07:34:00Z"/>
        </w:rPr>
      </w:pPr>
      <w:ins w:id="77" w:author="Richard Bradbury" w:date="2023-02-24T07:34:00Z">
        <w:r>
          <w:t>2:</w:t>
        </w:r>
        <w:r>
          <w:tab/>
          <w:t>It is considered desirable to standardise a management interface that enables a 5GMS AF to monitor the status of the estate of 5GMS AS instances it is responsible for. This may be further generalised to a management interface that enables any Application Function to monitor the status of the estate of Application Server instances it is responsible for.</w:t>
        </w:r>
      </w:ins>
    </w:p>
    <w:p w14:paraId="0CDA313D" w14:textId="77777777" w:rsidR="00DD114E" w:rsidRPr="00E142E1" w:rsidRDefault="00DD114E" w:rsidP="00DD114E">
      <w:pPr>
        <w:pStyle w:val="NO"/>
        <w:rPr>
          <w:ins w:id="78" w:author="Richard Bradbury" w:date="2023-02-24T07:34:00Z"/>
        </w:rPr>
      </w:pPr>
      <w:ins w:id="79" w:author="Richard Bradbury" w:date="2023-02-24T07:34:00Z">
        <w:r>
          <w:t>NOTE:</w:t>
        </w:r>
        <w:r>
          <w:tab/>
          <w:t>This Key Issues does not address the topic of dynamic operational traffic migration between 5GMS AS instances.</w:t>
        </w:r>
      </w:ins>
    </w:p>
    <w:p w14:paraId="299FB20D" w14:textId="77777777" w:rsidR="00DD114E" w:rsidRPr="00663D37" w:rsidRDefault="00DD114E" w:rsidP="00DD114E">
      <w:pPr>
        <w:pStyle w:val="Heading3"/>
        <w:rPr>
          <w:ins w:id="80" w:author="Richard Bradbury" w:date="2023-02-24T07:34:00Z"/>
        </w:rPr>
      </w:pPr>
      <w:ins w:id="81" w:author="Richard Bradbury" w:date="2023-02-24T07:34:00Z">
        <w:r w:rsidRPr="00663D37">
          <w:t>5.X.3</w:t>
        </w:r>
        <w:r w:rsidRPr="00663D37">
          <w:tab/>
          <w:t>Collaboration scenarios</w:t>
        </w:r>
      </w:ins>
    </w:p>
    <w:p w14:paraId="6E7E5BBC" w14:textId="77777777" w:rsidR="00DD114E" w:rsidRDefault="00DD114E" w:rsidP="00DD114E">
      <w:pPr>
        <w:keepNext/>
        <w:rPr>
          <w:ins w:id="82" w:author="Richard Bradbury" w:date="2023-02-24T07:34:00Z"/>
        </w:rPr>
      </w:pPr>
      <w:ins w:id="83" w:author="Richard Bradbury" w:date="2023-02-24T07:34:00Z">
        <w:r>
          <w:t>Figure 5.X.3</w:t>
        </w:r>
        <w:r>
          <w:noBreakHyphen/>
          <w:t>1 shows the collaboration between a 5GMS AF and a 5GMS AS it is managing. TS 26.501 [15] designates the reference point between these two logical entities as M3.</w:t>
        </w:r>
      </w:ins>
    </w:p>
    <w:p w14:paraId="0092324A" w14:textId="77777777" w:rsidR="00DD114E" w:rsidRDefault="00DD114E" w:rsidP="00DD114E">
      <w:pPr>
        <w:keepNext/>
        <w:jc w:val="center"/>
        <w:rPr>
          <w:ins w:id="84" w:author="Richard Bradbury" w:date="2023-02-24T07:34:00Z"/>
        </w:rPr>
      </w:pPr>
      <w:ins w:id="85" w:author="Richard Bradbury" w:date="2023-02-24T07:34:00Z">
        <w:r>
          <w:object w:dxaOrig="4451" w:dyaOrig="910" w14:anchorId="28928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246pt;height:50pt" o:ole="">
              <v:imagedata r:id="rId11" o:title=""/>
            </v:shape>
            <o:OLEObject Type="Embed" ProgID="Visio.Drawing.15" ShapeID="_x0000_i1097" DrawAspect="Content" ObjectID="_1738729529" r:id="rId12"/>
          </w:object>
        </w:r>
      </w:ins>
    </w:p>
    <w:p w14:paraId="039FDF15" w14:textId="77777777" w:rsidR="00DD114E" w:rsidRDefault="00DD114E" w:rsidP="00DD114E">
      <w:pPr>
        <w:pStyle w:val="TF"/>
        <w:rPr>
          <w:ins w:id="86" w:author="Richard Bradbury" w:date="2023-02-24T07:34:00Z"/>
        </w:rPr>
      </w:pPr>
      <w:ins w:id="87" w:author="Richard Bradbury" w:date="2023-02-24T07:34:00Z">
        <w:r>
          <w:t>Figure 5.X.3</w:t>
        </w:r>
        <w:r>
          <w:noBreakHyphen/>
          <w:t>1: Collaboration between 5GMS AF and 5GMS AS under its management</w:t>
        </w:r>
      </w:ins>
    </w:p>
    <w:p w14:paraId="273DE3D3" w14:textId="77777777" w:rsidR="00DD114E" w:rsidRDefault="00DD114E" w:rsidP="00DD114E">
      <w:pPr>
        <w:keepNext/>
        <w:rPr>
          <w:ins w:id="88" w:author="Richard Bradbury" w:date="2023-02-24T07:34:00Z"/>
        </w:rPr>
      </w:pPr>
      <w:ins w:id="89" w:author="Richard Bradbury" w:date="2023-02-24T07:34:00Z">
        <w:r>
          <w:t>Generalising this collaboration, any Application Function in the 5G System may be managing an Application Server instance. This generalised collaboration is depicted in figure 5.X.3</w:t>
        </w:r>
        <w:r>
          <w:noBreakHyphen/>
          <w:t>2:</w:t>
        </w:r>
      </w:ins>
    </w:p>
    <w:p w14:paraId="0C59E7A9" w14:textId="77777777" w:rsidR="00DD114E" w:rsidRPr="00E142E1" w:rsidRDefault="00DD114E" w:rsidP="00DD114E">
      <w:pPr>
        <w:keepNext/>
        <w:jc w:val="center"/>
        <w:rPr>
          <w:ins w:id="90" w:author="Richard Bradbury" w:date="2023-02-24T07:34:00Z"/>
        </w:rPr>
      </w:pPr>
      <w:ins w:id="91" w:author="Richard Bradbury" w:date="2023-02-24T07:34:00Z">
        <w:r>
          <w:object w:dxaOrig="4451" w:dyaOrig="910" w14:anchorId="1965F859">
            <v:shape id="_x0000_i1098" type="#_x0000_t75" style="width:244.5pt;height:50pt" o:ole="">
              <v:imagedata r:id="rId13" o:title=""/>
            </v:shape>
            <o:OLEObject Type="Embed" ProgID="Visio.Drawing.15" ShapeID="_x0000_i1098" DrawAspect="Content" ObjectID="_1738729530" r:id="rId14"/>
          </w:object>
        </w:r>
      </w:ins>
    </w:p>
    <w:p w14:paraId="7018F5F4" w14:textId="77777777" w:rsidR="00DD114E" w:rsidRDefault="00DD114E" w:rsidP="00DD114E">
      <w:pPr>
        <w:pStyle w:val="TF"/>
        <w:rPr>
          <w:ins w:id="92" w:author="Richard Bradbury" w:date="2023-02-24T07:34:00Z"/>
        </w:rPr>
      </w:pPr>
      <w:ins w:id="93" w:author="Richard Bradbury" w:date="2023-02-24T07:34:00Z">
        <w:r>
          <w:t>Figure 5.X.3</w:t>
        </w:r>
        <w:r>
          <w:noBreakHyphen/>
          <w:t>2: Generalised collaboration between any AF and an AS under its management</w:t>
        </w:r>
      </w:ins>
    </w:p>
    <w:p w14:paraId="08A072A4" w14:textId="77777777" w:rsidR="00DD114E" w:rsidRDefault="00DD114E" w:rsidP="00DD114E">
      <w:pPr>
        <w:keepNext/>
        <w:rPr>
          <w:ins w:id="94" w:author="Richard Bradbury" w:date="2023-02-24T07:34:00Z"/>
        </w:rPr>
      </w:pPr>
      <w:ins w:id="95" w:author="Richard Bradbury" w:date="2023-02-24T07:34:00Z">
        <w:r>
          <w:t xml:space="preserve">The relationship between an Application Function and an Application Server instance it is managing is somewhat similar to the relationship between the NRF and an Application Function instance it is managing. As defined in clause 5.2.7.2 of TS 23.502 [24], the NRF exposes an </w:t>
        </w:r>
        <w:r w:rsidRPr="002E762E">
          <w:rPr>
            <w:rStyle w:val="Code"/>
          </w:rPr>
          <w:t>Nnrf_AFManagement</w:t>
        </w:r>
        <w:r>
          <w:t xml:space="preserve"> service that allows an Application Function instance to register its profile with the NRF and subsequently to report regular heartbeats, including an indication of current Application Function load.</w:t>
        </w:r>
      </w:ins>
    </w:p>
    <w:p w14:paraId="0E5AA31F" w14:textId="77777777" w:rsidR="00DD114E" w:rsidRPr="00E142E1" w:rsidRDefault="00DD114E" w:rsidP="00DD114E">
      <w:pPr>
        <w:keepNext/>
        <w:jc w:val="center"/>
        <w:rPr>
          <w:ins w:id="96" w:author="Richard Bradbury" w:date="2023-02-24T07:34:00Z"/>
        </w:rPr>
      </w:pPr>
      <w:ins w:id="97" w:author="Richard Bradbury" w:date="2023-02-24T07:34:00Z">
        <w:r>
          <w:object w:dxaOrig="7571" w:dyaOrig="910" w14:anchorId="77F51C2F">
            <v:shape id="_x0000_i1099" type="#_x0000_t75" style="width:417pt;height:50pt" o:ole="">
              <v:imagedata r:id="rId15" o:title=""/>
            </v:shape>
            <o:OLEObject Type="Embed" ProgID="Visio.Drawing.15" ShapeID="_x0000_i1099" DrawAspect="Content" ObjectID="_1738729531" r:id="rId16"/>
          </w:object>
        </w:r>
      </w:ins>
    </w:p>
    <w:p w14:paraId="46308FD0" w14:textId="77777777" w:rsidR="00DD114E" w:rsidRDefault="00DD114E" w:rsidP="00DD114E">
      <w:pPr>
        <w:pStyle w:val="TF"/>
        <w:rPr>
          <w:ins w:id="98" w:author="Richard Bradbury" w:date="2023-02-24T07:34:00Z"/>
        </w:rPr>
      </w:pPr>
      <w:ins w:id="99" w:author="Richard Bradbury" w:date="2023-02-24T07:34:00Z">
        <w:r>
          <w:t>Figure 5.X.3</w:t>
        </w:r>
        <w:r>
          <w:noBreakHyphen/>
          <w:t>3: Service-Based interfaces for AS and AF management</w:t>
        </w:r>
      </w:ins>
    </w:p>
    <w:p w14:paraId="5009F734" w14:textId="77777777" w:rsidR="00DD114E" w:rsidRDefault="00DD114E" w:rsidP="00DD114E">
      <w:pPr>
        <w:rPr>
          <w:ins w:id="100" w:author="Richard Bradbury" w:date="2023-02-24T07:34:00Z"/>
        </w:rPr>
      </w:pPr>
      <w:ins w:id="101" w:author="Richard Bradbury" w:date="2023-02-24T07:34:00Z">
        <w:r>
          <w:t xml:space="preserve">Using this architectural template, an AS management service interface can be imagined between the AS and the AF, referred to in the above figure as </w:t>
        </w:r>
        <w:r w:rsidRPr="00431670">
          <w:rPr>
            <w:rStyle w:val="Code"/>
          </w:rPr>
          <w:t>Naf_ASManagement</w:t>
        </w:r>
        <w:r>
          <w:t>.</w:t>
        </w:r>
      </w:ins>
    </w:p>
    <w:p w14:paraId="295D5B29" w14:textId="77777777" w:rsidR="00DD114E" w:rsidRDefault="00DD114E" w:rsidP="00DD114E">
      <w:pPr>
        <w:rPr>
          <w:ins w:id="102" w:author="Richard Bradbury" w:date="2023-02-24T07:34:00Z"/>
        </w:rPr>
      </w:pPr>
      <w:ins w:id="103" w:author="Richard Bradbury" w:date="2023-02-24T07:34:00Z">
        <w:r>
          <w:lastRenderedPageBreak/>
          <w:t>Figure 5.X.3</w:t>
        </w:r>
        <w:r>
          <w:noBreakHyphen/>
          <w:t xml:space="preserve">4 illustrates the subcase where an AS is deployed as an Edge Application Server (EAS). When it starts up, the EAS instance registers itself with an Edge Enabler Service (EES) using the </w:t>
        </w:r>
        <w:r w:rsidRPr="00CB458A">
          <w:rPr>
            <w:rStyle w:val="Code"/>
          </w:rPr>
          <w:t>Eees_EASRegistration</w:t>
        </w:r>
        <w:r>
          <w:t xml:space="preserve"> procedure at reference point EDGE</w:t>
        </w:r>
        <w:r>
          <w:noBreakHyphen/>
          <w:t>3, as defined in clauses 6.5.4 and 8.4.3 of TS 23.558 [47].</w:t>
        </w:r>
      </w:ins>
    </w:p>
    <w:p w14:paraId="7D7F027E" w14:textId="77777777" w:rsidR="00DD114E" w:rsidRDefault="00DD114E" w:rsidP="00DD114E">
      <w:pPr>
        <w:jc w:val="center"/>
        <w:rPr>
          <w:ins w:id="104" w:author="Richard Bradbury" w:date="2023-02-24T07:34:00Z"/>
        </w:rPr>
      </w:pPr>
      <w:ins w:id="105" w:author="Richard Bradbury" w:date="2023-02-24T07:34:00Z">
        <w:r>
          <w:object w:dxaOrig="7571" w:dyaOrig="910" w14:anchorId="11473D93">
            <v:shape id="_x0000_i1100" type="#_x0000_t75" style="width:417pt;height:50pt" o:ole="">
              <v:imagedata r:id="rId17" o:title=""/>
            </v:shape>
            <o:OLEObject Type="Embed" ProgID="Visio.Drawing.15" ShapeID="_x0000_i1100" DrawAspect="Content" ObjectID="_1738729532" r:id="rId18"/>
          </w:object>
        </w:r>
      </w:ins>
    </w:p>
    <w:p w14:paraId="0C8F8A5F" w14:textId="77777777" w:rsidR="00DD114E" w:rsidRDefault="00DD114E" w:rsidP="00DD114E">
      <w:pPr>
        <w:pStyle w:val="TF"/>
        <w:rPr>
          <w:ins w:id="106" w:author="Richard Bradbury" w:date="2023-02-24T07:34:00Z"/>
        </w:rPr>
      </w:pPr>
      <w:ins w:id="107" w:author="Richard Bradbury" w:date="2023-02-24T07:34:00Z">
        <w:r>
          <w:t>Figure 5.X.3</w:t>
        </w:r>
        <w:r>
          <w:noBreakHyphen/>
          <w:t>4: Architectural arrangement for EAS registration with EES</w:t>
        </w:r>
      </w:ins>
    </w:p>
    <w:p w14:paraId="79BC15E1" w14:textId="77777777" w:rsidR="00DD114E" w:rsidRDefault="00DD114E" w:rsidP="00DD114E">
      <w:pPr>
        <w:rPr>
          <w:ins w:id="108" w:author="Richard Bradbury" w:date="2023-02-24T07:34:00Z"/>
        </w:rPr>
      </w:pPr>
      <w:ins w:id="109" w:author="Richard Bradbury" w:date="2023-02-24T07:34:00Z">
        <w:r>
          <w:t>The purpose of this registration is to populate an entry in an EAS instance catalogue maintained by the EES to assist in later discovery of appropriate EAS instances by Application Clients. To this end, the EAS provides at the time of registration an EAS Profile (see clause 8.2.4 of </w:t>
        </w:r>
        <w:r>
          <w:rPr>
            <w:sz w:val="18"/>
            <w:szCs w:val="18"/>
          </w:rPr>
          <w:t>[47])</w:t>
        </w:r>
        <w:r>
          <w:t xml:space="preserve"> describing its capabilities, as well as availability information such as time and location constraints.</w:t>
        </w:r>
      </w:ins>
    </w:p>
    <w:p w14:paraId="3FA061DB" w14:textId="77777777" w:rsidR="00DD114E" w:rsidRDefault="00DD114E" w:rsidP="00DD114E">
      <w:pPr>
        <w:rPr>
          <w:ins w:id="110" w:author="Richard Bradbury" w:date="2023-02-24T07:34:00Z"/>
        </w:rPr>
      </w:pPr>
      <w:ins w:id="111" w:author="Richard Bradbury" w:date="2023-02-24T07:34:00Z">
        <w:r>
          <w:t>The stage 2 definition of the EAS Profile in table 8.2.4</w:t>
        </w:r>
        <w:r>
          <w:noBreakHyphen/>
          <w:t xml:space="preserve">1 of [47] describes the concept of an </w:t>
        </w:r>
        <w:r w:rsidRPr="00E51BC2">
          <w:rPr>
            <w:i/>
            <w:iCs/>
          </w:rPr>
          <w:t>availability reporting period</w:t>
        </w:r>
        <w:r>
          <w:t xml:space="preserve"> property. Based on this property definition, it may be inferred that the EES should periodically check the availability of the EAS instance after successful registration.</w:t>
        </w:r>
      </w:ins>
    </w:p>
    <w:p w14:paraId="06D6F7FD" w14:textId="77777777" w:rsidR="00DD114E" w:rsidRDefault="00DD114E" w:rsidP="00DD114E">
      <w:pPr>
        <w:pStyle w:val="NO"/>
        <w:rPr>
          <w:ins w:id="112" w:author="Richard Bradbury" w:date="2023-02-24T07:34:00Z"/>
        </w:rPr>
      </w:pPr>
      <w:ins w:id="113" w:author="Richard Bradbury" w:date="2023-02-24T07:34:00Z">
        <w:r>
          <w:t>NOTE:</w:t>
        </w:r>
        <w:r>
          <w:tab/>
          <w:t>In this release, the availability reporting procedure is not further elaborated in TS 23.558 [47], nor does TS 29.558 [</w:t>
        </w:r>
        <w:r w:rsidRPr="007F6E2A">
          <w:rPr>
            <w:highlight w:val="yellow"/>
          </w:rPr>
          <w:t>29558</w:t>
        </w:r>
        <w:r>
          <w:t>] specify a stage 3 service operation to realise it.</w:t>
        </w:r>
      </w:ins>
    </w:p>
    <w:p w14:paraId="7FF447D3" w14:textId="77777777" w:rsidR="00DD114E" w:rsidRDefault="00DD114E" w:rsidP="00DD114E">
      <w:pPr>
        <w:pStyle w:val="Heading3"/>
        <w:rPr>
          <w:ins w:id="114" w:author="Richard Bradbury" w:date="2023-02-24T07:34:00Z"/>
        </w:rPr>
      </w:pPr>
      <w:ins w:id="115" w:author="Richard Bradbury" w:date="2023-02-24T07:34:00Z">
        <w:r>
          <w:t>5.X.4</w:t>
        </w:r>
        <w:r>
          <w:tab/>
          <w:t xml:space="preserve">Mapping </w:t>
        </w:r>
        <w:r w:rsidRPr="00663D37">
          <w:t>to</w:t>
        </w:r>
        <w:r>
          <w:t xml:space="preserve"> 5G Media Streaming and high-level call flows</w:t>
        </w:r>
      </w:ins>
    </w:p>
    <w:p w14:paraId="59745C37" w14:textId="77777777" w:rsidR="00DD114E" w:rsidRDefault="00DD114E" w:rsidP="00DD114E">
      <w:pPr>
        <w:pStyle w:val="Heading4"/>
        <w:rPr>
          <w:ins w:id="116" w:author="Richard Bradbury" w:date="2023-02-24T07:34:00Z"/>
        </w:rPr>
      </w:pPr>
      <w:ins w:id="117" w:author="Richard Bradbury" w:date="2023-02-24T07:34:00Z">
        <w:r>
          <w:t>5.X.4.1</w:t>
        </w:r>
        <w:r>
          <w:tab/>
          <w:t>Configuration of 5GMSd AS</w:t>
        </w:r>
      </w:ins>
    </w:p>
    <w:p w14:paraId="60029FD7" w14:textId="77777777" w:rsidR="00DD114E" w:rsidRDefault="00DD114E" w:rsidP="00DD114E">
      <w:pPr>
        <w:keepNext/>
        <w:rPr>
          <w:ins w:id="118" w:author="Richard Bradbury" w:date="2023-02-24T07:34:00Z"/>
        </w:rPr>
      </w:pPr>
      <w:ins w:id="119" w:author="Richard Bradbury" w:date="2023-02-24T07:34:00Z">
        <w:r>
          <w:t>Figure 5.X.4.1</w:t>
        </w:r>
        <w:r>
          <w:noBreakHyphen/>
          <w:t>1 shows the high-level call flow for configuring the 5GMSd AS in response to provisioning of the content hosting features in the 5GMSd AF.</w:t>
        </w:r>
      </w:ins>
    </w:p>
    <w:p w14:paraId="5FBAF097" w14:textId="77777777" w:rsidR="00DD114E" w:rsidRDefault="00DD114E" w:rsidP="00DD114E">
      <w:pPr>
        <w:keepNext/>
        <w:jc w:val="center"/>
        <w:rPr>
          <w:ins w:id="120" w:author="Richard Bradbury" w:date="2023-02-24T07:34:00Z"/>
        </w:rPr>
      </w:pPr>
      <w:ins w:id="121" w:author="Richard Bradbury" w:date="2023-02-24T07:34:00Z">
        <w:r>
          <w:object w:dxaOrig="11120" w:dyaOrig="7630" w14:anchorId="7511E5AC">
            <v:shape id="_x0000_i1101" type="#_x0000_t75" style="width:488pt;height:335.5pt" o:ole="">
              <v:imagedata r:id="rId19" o:title=""/>
            </v:shape>
            <o:OLEObject Type="Embed" ProgID="Mscgen.Chart" ShapeID="_x0000_i1101" DrawAspect="Content" ObjectID="_1738729533" r:id="rId20"/>
          </w:object>
        </w:r>
      </w:ins>
    </w:p>
    <w:p w14:paraId="21ACC9DE" w14:textId="77777777" w:rsidR="00DD114E" w:rsidRDefault="00DD114E" w:rsidP="00DD114E">
      <w:pPr>
        <w:pStyle w:val="TF"/>
        <w:rPr>
          <w:ins w:id="122" w:author="Richard Bradbury" w:date="2023-02-24T07:34:00Z"/>
        </w:rPr>
      </w:pPr>
      <w:ins w:id="123" w:author="Richard Bradbury" w:date="2023-02-24T07:34:00Z">
        <w:r>
          <w:t>Figure 5.X.4.1</w:t>
        </w:r>
        <w:r>
          <w:noBreakHyphen/>
          <w:t>1: High-level call flow for configuration of 5GMS AS by 5GMSd AF</w:t>
        </w:r>
      </w:ins>
    </w:p>
    <w:p w14:paraId="7CC90A88" w14:textId="77777777" w:rsidR="00DD114E" w:rsidRDefault="00DD114E" w:rsidP="00DD114E">
      <w:pPr>
        <w:keepNext/>
        <w:rPr>
          <w:ins w:id="124" w:author="Richard Bradbury" w:date="2023-02-24T07:34:00Z"/>
        </w:rPr>
      </w:pPr>
      <w:ins w:id="125" w:author="Richard Bradbury" w:date="2023-02-24T07:34:00Z">
        <w:r>
          <w:lastRenderedPageBreak/>
          <w:t xml:space="preserve">The steps in this call flow are summarised as follows, with variations from TS 26.501 [15] highlighted in </w:t>
        </w:r>
        <w:r w:rsidRPr="00E142E1">
          <w:rPr>
            <w:b/>
            <w:bCs/>
          </w:rPr>
          <w:t>bold</w:t>
        </w:r>
        <w:r>
          <w:t>:</w:t>
        </w:r>
      </w:ins>
    </w:p>
    <w:p w14:paraId="47A60F26" w14:textId="77777777" w:rsidR="00DD114E" w:rsidRDefault="00DD114E" w:rsidP="00DD114E">
      <w:pPr>
        <w:pStyle w:val="B1"/>
        <w:rPr>
          <w:ins w:id="126" w:author="Richard Bradbury" w:date="2023-02-24T07:34:00Z"/>
        </w:rPr>
      </w:pPr>
      <w:ins w:id="127" w:author="Richard Bradbury" w:date="2023-02-24T07:34:00Z">
        <w:r>
          <w:t>1.</w:t>
        </w:r>
        <w:r>
          <w:tab/>
          <w:t>The 5GMSd Application Provider creates an umbrella Provisioning Session by invoking the appropriate operation at reference point M1d. The 5GMSd AF allocates a Provisioning Session Identifier and a canonical 5GMSd AS host name for the Provisioning Session and includes these values in the resource representation it returns to the 5GMSd Application Provider.</w:t>
        </w:r>
      </w:ins>
    </w:p>
    <w:p w14:paraId="489FF581" w14:textId="77777777" w:rsidR="00DD114E" w:rsidRDefault="00DD114E" w:rsidP="00DD114E">
      <w:pPr>
        <w:pStyle w:val="B1"/>
        <w:rPr>
          <w:ins w:id="128" w:author="Richard Bradbury" w:date="2023-02-24T07:34:00Z"/>
        </w:rPr>
      </w:pPr>
      <w:ins w:id="129" w:author="Richard Bradbury" w:date="2023-02-24T07:34:00Z">
        <w:r>
          <w:t>2.</w:t>
        </w:r>
        <w:r>
          <w:tab/>
          <w:t>In the case where HTTPS-based content distribution is desired at reference point M4d, the 5GMSd Application Provider optionally creates server certificate subresources under the Provisioning Session umbrella resource created in step 1 by invoking the appropriate operation at reference point M1d.</w:t>
        </w:r>
      </w:ins>
    </w:p>
    <w:p w14:paraId="3B9A2164" w14:textId="77777777" w:rsidR="00DD114E" w:rsidRPr="004A5ADD" w:rsidRDefault="00DD114E" w:rsidP="00DD114E">
      <w:pPr>
        <w:pStyle w:val="B1"/>
        <w:rPr>
          <w:ins w:id="130" w:author="Richard Bradbury" w:date="2023-02-24T07:34:00Z"/>
        </w:rPr>
      </w:pPr>
      <w:ins w:id="131" w:author="Richard Bradbury" w:date="2023-02-24T07:34:00Z">
        <w:r>
          <w:t>3.</w:t>
        </w:r>
        <w:r>
          <w:tab/>
          <w:t>In the case where processing of content is required in the 5GMSd AS between content ingest at reference point M2d and content distribution at reference point M4d, the 5GMSd Application Provider optionally creates Content Preparation Template subresources under the Provisioning Session umbrella resource created in step 1 by invoking the appropriate operation at reference point M1d.</w:t>
        </w:r>
      </w:ins>
    </w:p>
    <w:p w14:paraId="22FFD6C4" w14:textId="77777777" w:rsidR="00DD114E" w:rsidRDefault="00DD114E" w:rsidP="00DD114E">
      <w:pPr>
        <w:pStyle w:val="B1"/>
        <w:rPr>
          <w:ins w:id="132" w:author="Richard Bradbury" w:date="2023-02-24T07:34:00Z"/>
        </w:rPr>
      </w:pPr>
      <w:ins w:id="133" w:author="Richard Bradbury" w:date="2023-02-24T07:34:00Z">
        <w:r>
          <w:t>4.</w:t>
        </w:r>
        <w:r>
          <w:tab/>
          <w:t>The 5GMSd Application Provider provisions the content hosting feature by invoking the appropriate operation at reference point M1d. A Content Hosting Configuration subresource is created under the Provisioning Session umbrella resource created in step 1. This may reference server certificates provisioned in step 2 and/or Content Preparation Templates provisioned in step 3.</w:t>
        </w:r>
      </w:ins>
    </w:p>
    <w:p w14:paraId="4BDEE416" w14:textId="77777777" w:rsidR="00DD114E" w:rsidRDefault="00DD114E" w:rsidP="00DD114E">
      <w:pPr>
        <w:keepNext/>
        <w:rPr>
          <w:ins w:id="134" w:author="Richard Bradbury" w:date="2023-02-24T07:34:00Z"/>
        </w:rPr>
      </w:pPr>
      <w:ins w:id="135" w:author="Richard Bradbury" w:date="2023-02-24T07:34:00Z">
        <w:r>
          <w:t>As a direct result of step 4:</w:t>
        </w:r>
      </w:ins>
    </w:p>
    <w:p w14:paraId="40E0F363" w14:textId="77777777" w:rsidR="00DD114E" w:rsidRPr="000E5AAB" w:rsidRDefault="00DD114E" w:rsidP="00DD114E">
      <w:pPr>
        <w:pStyle w:val="B1"/>
        <w:rPr>
          <w:ins w:id="136" w:author="Richard Bradbury" w:date="2023-02-24T07:34:00Z"/>
          <w:b/>
          <w:bCs/>
        </w:rPr>
      </w:pPr>
      <w:ins w:id="137" w:author="Richard Bradbury" w:date="2023-02-24T07:34:00Z">
        <w:r w:rsidRPr="000E5AAB">
          <w:rPr>
            <w:b/>
            <w:bCs/>
          </w:rPr>
          <w:t>5</w:t>
        </w:r>
        <w:r>
          <w:rPr>
            <w:b/>
            <w:bCs/>
          </w:rPr>
          <w:t>.</w:t>
        </w:r>
        <w:r w:rsidRPr="000E5AAB">
          <w:rPr>
            <w:b/>
            <w:bCs/>
          </w:rPr>
          <w:tab/>
          <w:t>The 5GMSd AF configures in some or all of the 5GMSd AS instance(s) under its management any server certificates referenced by the new Content Hosting Configuration provisioned in step 4 that are not already configured.</w:t>
        </w:r>
      </w:ins>
    </w:p>
    <w:p w14:paraId="10E5FD2D" w14:textId="77777777" w:rsidR="00DD114E" w:rsidRPr="000E5AAB" w:rsidRDefault="00DD114E" w:rsidP="00DD114E">
      <w:pPr>
        <w:pStyle w:val="B1"/>
        <w:rPr>
          <w:ins w:id="138" w:author="Richard Bradbury" w:date="2023-02-24T07:34:00Z"/>
          <w:b/>
          <w:bCs/>
        </w:rPr>
      </w:pPr>
      <w:ins w:id="139" w:author="Richard Bradbury" w:date="2023-02-24T07:34:00Z">
        <w:r w:rsidRPr="000E5AAB">
          <w:rPr>
            <w:b/>
            <w:bCs/>
          </w:rPr>
          <w:t>6</w:t>
        </w:r>
        <w:r>
          <w:rPr>
            <w:b/>
            <w:bCs/>
          </w:rPr>
          <w:t>.</w:t>
        </w:r>
        <w:r w:rsidRPr="000E5AAB">
          <w:rPr>
            <w:b/>
            <w:bCs/>
          </w:rPr>
          <w:tab/>
          <w:t>The 5GMSd AF configures in some or all of the 5GMSd AS instance(s) under its management the Content Preparation Templates referenced by the new Content Hosting Configuration provisioned in step 4.</w:t>
        </w:r>
      </w:ins>
    </w:p>
    <w:p w14:paraId="622E6383" w14:textId="77777777" w:rsidR="00DD114E" w:rsidRDefault="00DD114E" w:rsidP="00DD114E">
      <w:pPr>
        <w:pStyle w:val="B1"/>
        <w:rPr>
          <w:ins w:id="140" w:author="Richard Bradbury" w:date="2023-02-24T07:34:00Z"/>
        </w:rPr>
      </w:pPr>
      <w:ins w:id="141" w:author="Richard Bradbury" w:date="2023-02-24T07:34:00Z">
        <w:r w:rsidRPr="000E5AAB">
          <w:rPr>
            <w:b/>
            <w:bCs/>
          </w:rPr>
          <w:t>7</w:t>
        </w:r>
        <w:r>
          <w:rPr>
            <w:b/>
            <w:bCs/>
          </w:rPr>
          <w:t>.</w:t>
        </w:r>
        <w:r w:rsidRPr="000E5AAB">
          <w:rPr>
            <w:b/>
            <w:bCs/>
          </w:rPr>
          <w:tab/>
          <w:t>The 5GMSd AF configures in some or all of the 5GMSd AS instance(s) under its management the Content Hosting Configuration provisioned in step 4. This may reference server certificates provisioned in step 5 and/or Content Preparation Templates provisioned in step 6.</w:t>
        </w:r>
      </w:ins>
    </w:p>
    <w:p w14:paraId="28AC9353" w14:textId="77777777" w:rsidR="00DD114E" w:rsidRDefault="00DD114E" w:rsidP="00DD114E">
      <w:pPr>
        <w:keepNext/>
        <w:rPr>
          <w:ins w:id="142" w:author="Richard Bradbury" w:date="2023-02-24T07:34:00Z"/>
        </w:rPr>
      </w:pPr>
      <w:ins w:id="143" w:author="Richard Bradbury" w:date="2023-02-24T07:34:00Z">
        <w:r>
          <w:t>Finally:</w:t>
        </w:r>
      </w:ins>
    </w:p>
    <w:p w14:paraId="7F9C9EDB" w14:textId="77777777" w:rsidR="00DD114E" w:rsidRPr="000E5AAB" w:rsidRDefault="00DD114E" w:rsidP="00DD114E">
      <w:pPr>
        <w:pStyle w:val="B1"/>
        <w:rPr>
          <w:ins w:id="144" w:author="Richard Bradbury" w:date="2023-02-24T07:34:00Z"/>
        </w:rPr>
      </w:pPr>
      <w:ins w:id="145" w:author="Richard Bradbury" w:date="2023-02-24T07:34:00Z">
        <w:r>
          <w:t>8.</w:t>
        </w:r>
        <w:r>
          <w:tab/>
          <w:t>The 5GMSd AF responds to the 5GMSd Application Provider at reference point M1d indicating whether the operation at step 4 was successful or not.</w:t>
        </w:r>
      </w:ins>
    </w:p>
    <w:p w14:paraId="3687313E" w14:textId="77777777" w:rsidR="00DD114E" w:rsidRDefault="00DD114E" w:rsidP="00DD114E">
      <w:pPr>
        <w:pStyle w:val="Heading4"/>
        <w:rPr>
          <w:ins w:id="146" w:author="Richard Bradbury" w:date="2023-02-24T07:34:00Z"/>
        </w:rPr>
      </w:pPr>
      <w:ins w:id="147" w:author="Richard Bradbury" w:date="2023-02-24T07:34:00Z">
        <w:r>
          <w:lastRenderedPageBreak/>
          <w:t>5.X.4.2</w:t>
        </w:r>
        <w:r>
          <w:tab/>
          <w:t>Configuration of 5GMSu AS</w:t>
        </w:r>
      </w:ins>
    </w:p>
    <w:p w14:paraId="7B78F0C2" w14:textId="77777777" w:rsidR="00DD114E" w:rsidRDefault="00DD114E" w:rsidP="00DD114E">
      <w:pPr>
        <w:keepNext/>
        <w:rPr>
          <w:ins w:id="148" w:author="Richard Bradbury" w:date="2023-02-24T07:34:00Z"/>
        </w:rPr>
      </w:pPr>
      <w:ins w:id="149" w:author="Richard Bradbury" w:date="2023-02-24T07:34:00Z">
        <w:r>
          <w:t>Figure 5.X.4.2</w:t>
        </w:r>
        <w:r>
          <w:noBreakHyphen/>
          <w:t>1 shows the high-level call flow for configuring the 5GMSu AS in response to provisioning of the content publishing features in the 5GMSu AF.</w:t>
        </w:r>
      </w:ins>
    </w:p>
    <w:p w14:paraId="69B94F7D" w14:textId="77777777" w:rsidR="00DD114E" w:rsidRDefault="00DD114E" w:rsidP="00DD114E">
      <w:pPr>
        <w:keepNext/>
        <w:jc w:val="center"/>
        <w:rPr>
          <w:ins w:id="150" w:author="Richard Bradbury" w:date="2023-02-24T07:34:00Z"/>
        </w:rPr>
      </w:pPr>
      <w:ins w:id="151" w:author="Richard Bradbury" w:date="2023-02-24T07:34:00Z">
        <w:r>
          <w:object w:dxaOrig="11120" w:dyaOrig="7630" w14:anchorId="4AA4FD4E">
            <v:shape id="_x0000_i1102" type="#_x0000_t75" style="width:488pt;height:335.5pt" o:ole="">
              <v:imagedata r:id="rId21" o:title=""/>
            </v:shape>
            <o:OLEObject Type="Embed" ProgID="Mscgen.Chart" ShapeID="_x0000_i1102" DrawAspect="Content" ObjectID="_1738729534" r:id="rId22"/>
          </w:object>
        </w:r>
      </w:ins>
    </w:p>
    <w:p w14:paraId="052B68EC" w14:textId="77777777" w:rsidR="00DD114E" w:rsidRDefault="00DD114E" w:rsidP="00DD114E">
      <w:pPr>
        <w:pStyle w:val="TF"/>
        <w:rPr>
          <w:ins w:id="152" w:author="Richard Bradbury" w:date="2023-02-24T07:34:00Z"/>
        </w:rPr>
      </w:pPr>
      <w:ins w:id="153" w:author="Richard Bradbury" w:date="2023-02-24T07:34:00Z">
        <w:r>
          <w:t>Figure 5.X.4.2</w:t>
        </w:r>
        <w:r>
          <w:noBreakHyphen/>
          <w:t>1: High-level call flow for configuration of 5GMSu AS by 5GMSu AF</w:t>
        </w:r>
      </w:ins>
    </w:p>
    <w:p w14:paraId="6D64D889" w14:textId="77777777" w:rsidR="00DD114E" w:rsidRDefault="00DD114E" w:rsidP="00DD114E">
      <w:pPr>
        <w:keepNext/>
        <w:rPr>
          <w:ins w:id="154" w:author="Richard Bradbury" w:date="2023-02-24T07:34:00Z"/>
        </w:rPr>
      </w:pPr>
      <w:ins w:id="155" w:author="Richard Bradbury" w:date="2023-02-24T07:34:00Z">
        <w:r>
          <w:t xml:space="preserve">The steps in this call flow are summarised as follows, with variations from TS 26.501 [15] highlighted in </w:t>
        </w:r>
        <w:r w:rsidRPr="00E142E1">
          <w:rPr>
            <w:b/>
            <w:bCs/>
          </w:rPr>
          <w:t>bold</w:t>
        </w:r>
        <w:r>
          <w:t>:</w:t>
        </w:r>
      </w:ins>
    </w:p>
    <w:p w14:paraId="50D3DF74" w14:textId="77777777" w:rsidR="00DD114E" w:rsidRDefault="00DD114E" w:rsidP="00DD114E">
      <w:pPr>
        <w:pStyle w:val="B1"/>
        <w:rPr>
          <w:ins w:id="156" w:author="Richard Bradbury" w:date="2023-02-24T07:34:00Z"/>
        </w:rPr>
      </w:pPr>
      <w:ins w:id="157" w:author="Richard Bradbury" w:date="2023-02-24T07:34:00Z">
        <w:r>
          <w:t>1.</w:t>
        </w:r>
        <w:r>
          <w:tab/>
          <w:t>The 5GMSu Application Provider creates an umbrella Provisioning Session by invoking the appropriate operation at reference point M1u. The 5GMSu AF allocates a Provisioning Session Identifier and a canonical 5GMSu AS host name for the Provisioning Session and includes these values in the resource representation it returns to the 5GMSu Application Provider.</w:t>
        </w:r>
      </w:ins>
    </w:p>
    <w:p w14:paraId="6B303D54" w14:textId="77777777" w:rsidR="00DD114E" w:rsidRDefault="00DD114E" w:rsidP="00DD114E">
      <w:pPr>
        <w:pStyle w:val="B1"/>
        <w:rPr>
          <w:ins w:id="158" w:author="Richard Bradbury" w:date="2023-02-24T07:34:00Z"/>
        </w:rPr>
      </w:pPr>
      <w:ins w:id="159" w:author="Richard Bradbury" w:date="2023-02-24T07:34:00Z">
        <w:r>
          <w:t>2.</w:t>
        </w:r>
        <w:r>
          <w:tab/>
          <w:t>In the case where HTTPS-based content contribution is desired at reference point M4u, the 5GMSu Application Provider optionally creates server certificate subresources under the Provisioning Session umbrella resource created in step 1 by invoking the appropriate operation at reference point M1u.</w:t>
        </w:r>
      </w:ins>
    </w:p>
    <w:p w14:paraId="34ADB7B4" w14:textId="77777777" w:rsidR="00DD114E" w:rsidRPr="004A5ADD" w:rsidRDefault="00DD114E" w:rsidP="00DD114E">
      <w:pPr>
        <w:pStyle w:val="B1"/>
        <w:rPr>
          <w:ins w:id="160" w:author="Richard Bradbury" w:date="2023-02-24T07:34:00Z"/>
        </w:rPr>
      </w:pPr>
      <w:ins w:id="161" w:author="Richard Bradbury" w:date="2023-02-24T07:34:00Z">
        <w:r>
          <w:t>3.</w:t>
        </w:r>
        <w:r>
          <w:tab/>
          <w:t>In the case where processing of content is required in the 5GMSu AS between content ingest at reference point M4u and content egest at reference point M2u, the 5GMSu Application Provider optionally creates Content Preparation Template subresources under the Provisioning Session umbrella resource created in step 1 by invoking the appropriate operation at reference point M1u.</w:t>
        </w:r>
      </w:ins>
    </w:p>
    <w:p w14:paraId="076D355B" w14:textId="77777777" w:rsidR="00DD114E" w:rsidRDefault="00DD114E" w:rsidP="00DD114E">
      <w:pPr>
        <w:pStyle w:val="B1"/>
        <w:rPr>
          <w:ins w:id="162" w:author="Richard Bradbury" w:date="2023-02-24T07:34:00Z"/>
        </w:rPr>
      </w:pPr>
      <w:ins w:id="163" w:author="Richard Bradbury" w:date="2023-02-24T07:34:00Z">
        <w:r>
          <w:t>4.</w:t>
        </w:r>
        <w:r>
          <w:tab/>
          <w:t>The 5GMSu Application Provider provisions the content publishing feature by invoking the appropriate operation at reference point M1u. A Content Publishing Configuration subresource is created under the Provisioning Session umbrella resource created in step 1. This may reference server certificates provisioned in step 2 and/or Content Preparation Templates provisioned in step 3.</w:t>
        </w:r>
      </w:ins>
    </w:p>
    <w:p w14:paraId="03A4AA0C" w14:textId="77777777" w:rsidR="00DD114E" w:rsidRDefault="00DD114E" w:rsidP="00DD114E">
      <w:pPr>
        <w:keepNext/>
        <w:rPr>
          <w:ins w:id="164" w:author="Richard Bradbury" w:date="2023-02-24T07:34:00Z"/>
        </w:rPr>
      </w:pPr>
      <w:ins w:id="165" w:author="Richard Bradbury" w:date="2023-02-24T07:34:00Z">
        <w:r>
          <w:t>As a direct result of step 4:</w:t>
        </w:r>
      </w:ins>
    </w:p>
    <w:p w14:paraId="5F1C347F" w14:textId="77777777" w:rsidR="00DD114E" w:rsidRPr="000E5AAB" w:rsidRDefault="00DD114E" w:rsidP="00DD114E">
      <w:pPr>
        <w:pStyle w:val="B1"/>
        <w:rPr>
          <w:ins w:id="166" w:author="Richard Bradbury" w:date="2023-02-24T07:34:00Z"/>
          <w:b/>
          <w:bCs/>
        </w:rPr>
      </w:pPr>
      <w:ins w:id="167" w:author="Richard Bradbury" w:date="2023-02-24T07:34:00Z">
        <w:r w:rsidRPr="000E5AAB">
          <w:rPr>
            <w:b/>
            <w:bCs/>
          </w:rPr>
          <w:t>5</w:t>
        </w:r>
        <w:r>
          <w:rPr>
            <w:b/>
            <w:bCs/>
          </w:rPr>
          <w:t>.</w:t>
        </w:r>
        <w:r w:rsidRPr="000E5AAB">
          <w:rPr>
            <w:b/>
            <w:bCs/>
          </w:rPr>
          <w:tab/>
          <w:t>The 5GMS</w:t>
        </w:r>
        <w:r>
          <w:rPr>
            <w:b/>
            <w:bCs/>
          </w:rPr>
          <w:t>u</w:t>
        </w:r>
        <w:r w:rsidRPr="000E5AAB">
          <w:rPr>
            <w:b/>
            <w:bCs/>
          </w:rPr>
          <w:t> AF configures in some or all of the 5GMS</w:t>
        </w:r>
        <w:r>
          <w:rPr>
            <w:b/>
            <w:bCs/>
          </w:rPr>
          <w:t>u</w:t>
        </w:r>
        <w:r w:rsidRPr="000E5AAB">
          <w:rPr>
            <w:b/>
            <w:bCs/>
          </w:rPr>
          <w:t xml:space="preserve"> AS instance(s) under its management any server certificates referenced by the new Content </w:t>
        </w:r>
        <w:r>
          <w:rPr>
            <w:b/>
            <w:bCs/>
          </w:rPr>
          <w:t>Publish</w:t>
        </w:r>
        <w:r w:rsidRPr="000E5AAB">
          <w:rPr>
            <w:b/>
            <w:bCs/>
          </w:rPr>
          <w:t>ing Configuration provisioned in step 4 that are not already configured.</w:t>
        </w:r>
      </w:ins>
    </w:p>
    <w:p w14:paraId="5816D76F" w14:textId="77777777" w:rsidR="00DD114E" w:rsidRPr="000E5AAB" w:rsidRDefault="00DD114E" w:rsidP="00DD114E">
      <w:pPr>
        <w:pStyle w:val="B1"/>
        <w:rPr>
          <w:ins w:id="168" w:author="Richard Bradbury" w:date="2023-02-24T07:34:00Z"/>
          <w:b/>
          <w:bCs/>
        </w:rPr>
      </w:pPr>
      <w:ins w:id="169" w:author="Richard Bradbury" w:date="2023-02-24T07:34:00Z">
        <w:r w:rsidRPr="000E5AAB">
          <w:rPr>
            <w:b/>
            <w:bCs/>
          </w:rPr>
          <w:lastRenderedPageBreak/>
          <w:t>6</w:t>
        </w:r>
        <w:r>
          <w:rPr>
            <w:b/>
            <w:bCs/>
          </w:rPr>
          <w:t>.</w:t>
        </w:r>
        <w:r w:rsidRPr="000E5AAB">
          <w:rPr>
            <w:b/>
            <w:bCs/>
          </w:rPr>
          <w:tab/>
          <w:t>The 5GMS</w:t>
        </w:r>
        <w:r>
          <w:rPr>
            <w:b/>
            <w:bCs/>
          </w:rPr>
          <w:t>u</w:t>
        </w:r>
        <w:r w:rsidRPr="000E5AAB">
          <w:rPr>
            <w:b/>
            <w:bCs/>
          </w:rPr>
          <w:t> AF configures in some or all of the 5GMS</w:t>
        </w:r>
        <w:r>
          <w:rPr>
            <w:b/>
            <w:bCs/>
          </w:rPr>
          <w:t>u</w:t>
        </w:r>
        <w:r w:rsidRPr="000E5AAB">
          <w:rPr>
            <w:b/>
            <w:bCs/>
          </w:rPr>
          <w:t xml:space="preserve"> AS instance(s) under its management the Content Preparation Templates referenced by the new Content </w:t>
        </w:r>
        <w:r>
          <w:rPr>
            <w:b/>
            <w:bCs/>
          </w:rPr>
          <w:t>Publish</w:t>
        </w:r>
        <w:r w:rsidRPr="000E5AAB">
          <w:rPr>
            <w:b/>
            <w:bCs/>
          </w:rPr>
          <w:t>ing Configuration provisioned in step 4.</w:t>
        </w:r>
      </w:ins>
    </w:p>
    <w:p w14:paraId="7F539B5B" w14:textId="77777777" w:rsidR="00DD114E" w:rsidRDefault="00DD114E" w:rsidP="00DD114E">
      <w:pPr>
        <w:pStyle w:val="B1"/>
        <w:rPr>
          <w:ins w:id="170" w:author="Richard Bradbury" w:date="2023-02-24T07:34:00Z"/>
        </w:rPr>
      </w:pPr>
      <w:ins w:id="171" w:author="Richard Bradbury" w:date="2023-02-24T07:34:00Z">
        <w:r w:rsidRPr="000E5AAB">
          <w:rPr>
            <w:b/>
            <w:bCs/>
          </w:rPr>
          <w:t>7</w:t>
        </w:r>
        <w:r>
          <w:rPr>
            <w:b/>
            <w:bCs/>
          </w:rPr>
          <w:t>.</w:t>
        </w:r>
        <w:r w:rsidRPr="000E5AAB">
          <w:rPr>
            <w:b/>
            <w:bCs/>
          </w:rPr>
          <w:tab/>
          <w:t>The 5GMS</w:t>
        </w:r>
        <w:r>
          <w:rPr>
            <w:b/>
            <w:bCs/>
          </w:rPr>
          <w:t>u</w:t>
        </w:r>
        <w:r w:rsidRPr="000E5AAB">
          <w:rPr>
            <w:b/>
            <w:bCs/>
          </w:rPr>
          <w:t> AF configures in some or all of the 5GMS</w:t>
        </w:r>
        <w:r>
          <w:rPr>
            <w:b/>
            <w:bCs/>
          </w:rPr>
          <w:t>u </w:t>
        </w:r>
        <w:r w:rsidRPr="000E5AAB">
          <w:rPr>
            <w:b/>
            <w:bCs/>
          </w:rPr>
          <w:t xml:space="preserve">AS instance(s) under its management the Content </w:t>
        </w:r>
        <w:r>
          <w:rPr>
            <w:b/>
            <w:bCs/>
          </w:rPr>
          <w:t>Publish</w:t>
        </w:r>
        <w:r w:rsidRPr="000E5AAB">
          <w:rPr>
            <w:b/>
            <w:bCs/>
          </w:rPr>
          <w:t>ing Configuration provisioned in step 4. This may reference server certificates provisioned in step 5 and/or Content Preparation Templates provisioned in step 6.</w:t>
        </w:r>
      </w:ins>
    </w:p>
    <w:p w14:paraId="457BF0B0" w14:textId="77777777" w:rsidR="00DD114E" w:rsidRDefault="00DD114E" w:rsidP="00DD114E">
      <w:pPr>
        <w:keepNext/>
        <w:rPr>
          <w:ins w:id="172" w:author="Richard Bradbury" w:date="2023-02-24T07:34:00Z"/>
        </w:rPr>
      </w:pPr>
      <w:ins w:id="173" w:author="Richard Bradbury" w:date="2023-02-24T07:34:00Z">
        <w:r>
          <w:t>Finally:</w:t>
        </w:r>
      </w:ins>
    </w:p>
    <w:p w14:paraId="3ECD68E1" w14:textId="77777777" w:rsidR="00DD114E" w:rsidRPr="000E5AAB" w:rsidRDefault="00DD114E" w:rsidP="00DD114E">
      <w:pPr>
        <w:pStyle w:val="B1"/>
        <w:rPr>
          <w:ins w:id="174" w:author="Richard Bradbury" w:date="2023-02-24T07:34:00Z"/>
        </w:rPr>
      </w:pPr>
      <w:ins w:id="175" w:author="Richard Bradbury" w:date="2023-02-24T07:34:00Z">
        <w:r>
          <w:t>8.</w:t>
        </w:r>
        <w:r>
          <w:tab/>
          <w:t>The 5GMSu AF responds to the 5GMSu Application Provider at reference point M1u indicating whether the operation at step 4 was successful or not.</w:t>
        </w:r>
      </w:ins>
    </w:p>
    <w:p w14:paraId="693D4A84" w14:textId="77777777" w:rsidR="00DD114E" w:rsidRDefault="00DD114E" w:rsidP="00DD114E">
      <w:pPr>
        <w:pStyle w:val="Heading4"/>
        <w:rPr>
          <w:ins w:id="176" w:author="Richard Bradbury" w:date="2023-02-24T07:34:00Z"/>
        </w:rPr>
      </w:pPr>
      <w:ins w:id="177" w:author="Richard Bradbury" w:date="2023-02-24T07:34:00Z">
        <w:r>
          <w:t>5.X.4.3</w:t>
        </w:r>
        <w:r>
          <w:tab/>
          <w:t xml:space="preserve">Management of 5GMS AS </w:t>
        </w:r>
      </w:ins>
    </w:p>
    <w:p w14:paraId="6F608E6E" w14:textId="77777777" w:rsidR="00DD114E" w:rsidRDefault="00DD114E" w:rsidP="00DD114E">
      <w:pPr>
        <w:keepNext/>
        <w:rPr>
          <w:ins w:id="178" w:author="Richard Bradbury" w:date="2023-02-24T07:34:00Z"/>
        </w:rPr>
      </w:pPr>
      <w:ins w:id="179" w:author="Richard Bradbury" w:date="2023-02-24T07:34:00Z">
        <w:r>
          <w:t>Figure 5.X.4.3</w:t>
        </w:r>
        <w:r>
          <w:noBreakHyphen/>
          <w:t>1 below shows the call flow for management of a 5GMS AS by a 5GMS AF.</w:t>
        </w:r>
      </w:ins>
    </w:p>
    <w:p w14:paraId="6645020D" w14:textId="77777777" w:rsidR="00DD114E" w:rsidRDefault="00DD114E" w:rsidP="00DD114E">
      <w:pPr>
        <w:keepNext/>
        <w:jc w:val="center"/>
        <w:rPr>
          <w:ins w:id="180" w:author="Richard Bradbury" w:date="2023-02-24T07:34:00Z"/>
        </w:rPr>
      </w:pPr>
      <w:ins w:id="181" w:author="Richard Bradbury" w:date="2023-02-24T07:34:00Z">
        <w:r>
          <w:object w:dxaOrig="7160" w:dyaOrig="7570" w14:anchorId="36968310">
            <v:shape id="_x0000_i1103" type="#_x0000_t75" style="width:4in;height:304pt" o:ole="">
              <v:imagedata r:id="rId23" o:title=""/>
            </v:shape>
            <o:OLEObject Type="Embed" ProgID="Mscgen.Chart" ShapeID="_x0000_i1103" DrawAspect="Content" ObjectID="_1738729535" r:id="rId24"/>
          </w:object>
        </w:r>
      </w:ins>
    </w:p>
    <w:p w14:paraId="006CA2BD" w14:textId="77777777" w:rsidR="00DD114E" w:rsidRDefault="00DD114E" w:rsidP="00DD114E">
      <w:pPr>
        <w:pStyle w:val="TF"/>
        <w:rPr>
          <w:ins w:id="182" w:author="Richard Bradbury" w:date="2023-02-24T07:34:00Z"/>
        </w:rPr>
      </w:pPr>
      <w:ins w:id="183" w:author="Richard Bradbury" w:date="2023-02-24T07:34:00Z">
        <w:r>
          <w:t>Figure 5.X.4.3</w:t>
        </w:r>
        <w:r>
          <w:noBreakHyphen/>
          <w:t>1: Call flow for management of a 5GMS AS by a 5GMS AF</w:t>
        </w:r>
      </w:ins>
    </w:p>
    <w:p w14:paraId="62ABE35B" w14:textId="77777777" w:rsidR="00DD114E" w:rsidRDefault="00DD114E" w:rsidP="00DD114E">
      <w:pPr>
        <w:pStyle w:val="NO"/>
        <w:keepNext/>
        <w:rPr>
          <w:ins w:id="184" w:author="Richard Bradbury" w:date="2023-02-24T07:34:00Z"/>
        </w:rPr>
      </w:pPr>
      <w:ins w:id="185" w:author="Richard Bradbury" w:date="2023-02-24T07:34:00Z">
        <w:r>
          <w:t>NOTE 1:</w:t>
        </w:r>
        <w:r>
          <w:tab/>
          <w:t>The management of a 5GMSu AS instance by the 5GMSu AF are identical to the management of a 5GMSd AS instance by the 5GMSd AF.</w:t>
        </w:r>
      </w:ins>
    </w:p>
    <w:p w14:paraId="773E0AD3" w14:textId="77777777" w:rsidR="00DD114E" w:rsidRDefault="00DD114E" w:rsidP="00DD114E">
      <w:pPr>
        <w:pStyle w:val="NO"/>
        <w:rPr>
          <w:ins w:id="186" w:author="Richard Bradbury" w:date="2023-02-24T07:34:00Z"/>
        </w:rPr>
      </w:pPr>
      <w:ins w:id="187" w:author="Richard Bradbury" w:date="2023-02-24T07:34:00Z">
        <w:r>
          <w:t>NOTE 2:</w:t>
        </w:r>
        <w:r>
          <w:tab/>
          <w:t>The call flows below may be generalised to apply to the management of an Application Server by any Application Function.</w:t>
        </w:r>
      </w:ins>
    </w:p>
    <w:p w14:paraId="2232341E" w14:textId="77777777" w:rsidR="00DD114E" w:rsidRDefault="00DD114E" w:rsidP="00DD114E">
      <w:pPr>
        <w:keepNext/>
        <w:rPr>
          <w:ins w:id="188" w:author="Richard Bradbury" w:date="2023-02-24T07:34:00Z"/>
        </w:rPr>
      </w:pPr>
      <w:ins w:id="189" w:author="Richard Bradbury" w:date="2023-02-24T07:34:00Z">
        <w:r>
          <w:t>The steps are as follows:</w:t>
        </w:r>
      </w:ins>
    </w:p>
    <w:p w14:paraId="7B06394A" w14:textId="77777777" w:rsidR="00DD114E" w:rsidRDefault="00DD114E" w:rsidP="00DD114E">
      <w:pPr>
        <w:pStyle w:val="B1"/>
        <w:rPr>
          <w:ins w:id="190" w:author="Richard Bradbury" w:date="2023-02-24T07:34:00Z"/>
        </w:rPr>
      </w:pPr>
      <w:ins w:id="191" w:author="Richard Bradbury" w:date="2023-02-24T07:34:00Z">
        <w:r>
          <w:t>1.</w:t>
        </w:r>
        <w:r>
          <w:tab/>
          <w:t>A new 5GMS AS instance is spawned by the 5GMS AF. The identity of the managing 5GMS AF instance is passed to the 5GMS AS as a start-up parameter.</w:t>
        </w:r>
      </w:ins>
    </w:p>
    <w:p w14:paraId="38D0B648" w14:textId="77777777" w:rsidR="00DD114E" w:rsidRDefault="00DD114E" w:rsidP="00DD114E">
      <w:pPr>
        <w:pStyle w:val="NO"/>
        <w:rPr>
          <w:ins w:id="192" w:author="Richard Bradbury" w:date="2023-02-24T07:34:00Z"/>
        </w:rPr>
      </w:pPr>
      <w:ins w:id="193" w:author="Richard Bradbury" w:date="2023-02-24T07:34:00Z">
        <w:r>
          <w:t>NOTE:</w:t>
        </w:r>
        <w:r>
          <w:tab/>
          <w:t>For the sake of simplicity, the managing 5GMS AF instance is the same as that which spawns the 5GMS AS instance in the figure. This need not necessarily be the case.</w:t>
        </w:r>
      </w:ins>
    </w:p>
    <w:p w14:paraId="39EDBF4C" w14:textId="77777777" w:rsidR="00DD114E" w:rsidRDefault="00DD114E" w:rsidP="00DD114E">
      <w:pPr>
        <w:pStyle w:val="B1"/>
        <w:rPr>
          <w:ins w:id="194" w:author="Richard Bradbury" w:date="2023-02-24T07:34:00Z"/>
        </w:rPr>
      </w:pPr>
      <w:ins w:id="195" w:author="Richard Bradbury" w:date="2023-02-24T07:34:00Z">
        <w:r>
          <w:t>2.</w:t>
        </w:r>
        <w:r>
          <w:tab/>
          <w:t xml:space="preserve">The 5GMS AS instance registers with its managing 5GMS AF by invoking the </w:t>
        </w:r>
        <w:r w:rsidRPr="00086A4C">
          <w:rPr>
            <w:rStyle w:val="Code"/>
          </w:rPr>
          <w:t>Naf_ASManagement_</w:t>
        </w:r>
        <w:r>
          <w:rPr>
            <w:rStyle w:val="Code"/>
          </w:rPr>
          <w:t>‌</w:t>
        </w:r>
        <w:r w:rsidRPr="00086A4C">
          <w:rPr>
            <w:rStyle w:val="Code"/>
          </w:rPr>
          <w:t>AFRegister</w:t>
        </w:r>
        <w:r>
          <w:t xml:space="preserve"> service operation on it.</w:t>
        </w:r>
      </w:ins>
    </w:p>
    <w:p w14:paraId="70D0A9F6" w14:textId="77777777" w:rsidR="00DD114E" w:rsidRDefault="00DD114E" w:rsidP="00DD114E">
      <w:pPr>
        <w:pStyle w:val="B1"/>
        <w:rPr>
          <w:ins w:id="196" w:author="Richard Bradbury" w:date="2023-02-24T07:34:00Z"/>
        </w:rPr>
      </w:pPr>
      <w:ins w:id="197" w:author="Richard Bradbury" w:date="2023-02-24T07:34:00Z">
        <w:r>
          <w:t>3.</w:t>
        </w:r>
        <w:r>
          <w:tab/>
          <w:t xml:space="preserve">The 5GMS AS instance may register to receive status update notifications from its managing 5GMS AF by invoking the </w:t>
        </w:r>
        <w:r w:rsidRPr="00086A4C">
          <w:rPr>
            <w:rStyle w:val="Code"/>
          </w:rPr>
          <w:t>Naf_ASManagement_</w:t>
        </w:r>
        <w:r>
          <w:rPr>
            <w:rStyle w:val="Code"/>
          </w:rPr>
          <w:t>‌</w:t>
        </w:r>
        <w:r w:rsidRPr="00086A4C">
          <w:rPr>
            <w:rStyle w:val="Code"/>
          </w:rPr>
          <w:t>AF</w:t>
        </w:r>
        <w:r>
          <w:rPr>
            <w:rStyle w:val="Code"/>
          </w:rPr>
          <w:t>StatusSubscribe</w:t>
        </w:r>
        <w:r>
          <w:t xml:space="preserve"> service operation on it.</w:t>
        </w:r>
      </w:ins>
    </w:p>
    <w:p w14:paraId="10153D07" w14:textId="77777777" w:rsidR="00DD114E" w:rsidRPr="00086A4C" w:rsidRDefault="00DD114E" w:rsidP="00DD114E">
      <w:pPr>
        <w:rPr>
          <w:ins w:id="198" w:author="Richard Bradbury" w:date="2023-02-24T07:34:00Z"/>
        </w:rPr>
      </w:pPr>
      <w:ins w:id="199" w:author="Richard Bradbury" w:date="2023-02-24T07:34:00Z">
        <w:r>
          <w:lastRenderedPageBreak/>
          <w:t>Operation of the 5GMS AS proceeds with the following two steps occurring asynchronously in parallel:</w:t>
        </w:r>
      </w:ins>
    </w:p>
    <w:p w14:paraId="19D2F65C" w14:textId="77777777" w:rsidR="00DD114E" w:rsidRDefault="00DD114E" w:rsidP="00DD114E">
      <w:pPr>
        <w:pStyle w:val="B1"/>
        <w:rPr>
          <w:ins w:id="200" w:author="Richard Bradbury" w:date="2023-02-24T07:34:00Z"/>
        </w:rPr>
      </w:pPr>
      <w:ins w:id="201" w:author="Richard Bradbury" w:date="2023-02-24T07:34:00Z">
        <w:r>
          <w:rPr>
            <w:caps/>
          </w:rPr>
          <w:t>4.</w:t>
        </w:r>
        <w:r>
          <w:rPr>
            <w:caps/>
          </w:rPr>
          <w:tab/>
        </w:r>
        <w:r>
          <w:t xml:space="preserve">The 5GMS AS instance periodically sends heartbeat messages to its managing 5GMS AF by invoking the </w:t>
        </w:r>
        <w:r w:rsidRPr="00086A4C">
          <w:rPr>
            <w:rStyle w:val="Code"/>
          </w:rPr>
          <w:t>Naf_ASManagement_</w:t>
        </w:r>
        <w:r>
          <w:rPr>
            <w:rStyle w:val="Code"/>
          </w:rPr>
          <w:t>‌</w:t>
        </w:r>
        <w:r w:rsidRPr="00086A4C">
          <w:rPr>
            <w:rStyle w:val="Code"/>
          </w:rPr>
          <w:t>AF</w:t>
        </w:r>
        <w:r>
          <w:rPr>
            <w:rStyle w:val="Code"/>
          </w:rPr>
          <w:t>Update</w:t>
        </w:r>
        <w:r>
          <w:t xml:space="preserve"> service operation on it. The heartbeat message includes information about the current 5GMS AS load.</w:t>
        </w:r>
      </w:ins>
    </w:p>
    <w:p w14:paraId="4D41DF78" w14:textId="77777777" w:rsidR="00DD114E" w:rsidRDefault="00DD114E" w:rsidP="00DD114E">
      <w:pPr>
        <w:pStyle w:val="B1"/>
        <w:rPr>
          <w:ins w:id="202" w:author="Richard Bradbury" w:date="2023-02-24T07:34:00Z"/>
        </w:rPr>
      </w:pPr>
      <w:ins w:id="203" w:author="Richard Bradbury" w:date="2023-02-24T07:34:00Z">
        <w:r>
          <w:rPr>
            <w:caps/>
          </w:rPr>
          <w:t>5.</w:t>
        </w:r>
        <w:r>
          <w:rPr>
            <w:caps/>
          </w:rPr>
          <w:tab/>
        </w:r>
        <w:r w:rsidRPr="00C60C46">
          <w:t>The</w:t>
        </w:r>
        <w:r>
          <w:t xml:space="preserve"> managing 5GMS AF periodically sends status notifications to all 5GMS AS instances that subscribed to these notifications in step 3 above by invoking the </w:t>
        </w:r>
        <w:r w:rsidRPr="00086A4C">
          <w:rPr>
            <w:rStyle w:val="Code"/>
          </w:rPr>
          <w:t>Naf_ASManagement_</w:t>
        </w:r>
        <w:r>
          <w:rPr>
            <w:rStyle w:val="Code"/>
          </w:rPr>
          <w:t>‌</w:t>
        </w:r>
        <w:r w:rsidRPr="00086A4C">
          <w:rPr>
            <w:rStyle w:val="Code"/>
          </w:rPr>
          <w:t>AF</w:t>
        </w:r>
        <w:r>
          <w:rPr>
            <w:rStyle w:val="Code"/>
          </w:rPr>
          <w:t>StatusNotify</w:t>
        </w:r>
        <w:r>
          <w:t xml:space="preserve"> service operation on them. This may, for example, notify subscribers that another 5GMS AS instance managed by the same 5GMS AF instance has registered, deregistered or sent a heartbeat.</w:t>
        </w:r>
      </w:ins>
    </w:p>
    <w:p w14:paraId="7326D356" w14:textId="77777777" w:rsidR="00DD114E" w:rsidRDefault="00DD114E" w:rsidP="00DD114E">
      <w:pPr>
        <w:keepNext/>
        <w:rPr>
          <w:ins w:id="204" w:author="Richard Bradbury" w:date="2023-02-24T07:34:00Z"/>
        </w:rPr>
      </w:pPr>
      <w:ins w:id="205" w:author="Richard Bradbury" w:date="2023-02-24T07:34:00Z">
        <w:r>
          <w:t>Finally:</w:t>
        </w:r>
      </w:ins>
    </w:p>
    <w:p w14:paraId="338674CB" w14:textId="77777777" w:rsidR="00DD114E" w:rsidRDefault="00DD114E" w:rsidP="00DD114E">
      <w:pPr>
        <w:pStyle w:val="B1"/>
        <w:keepNext/>
        <w:rPr>
          <w:ins w:id="206" w:author="Richard Bradbury" w:date="2023-02-24T07:34:00Z"/>
        </w:rPr>
      </w:pPr>
      <w:ins w:id="207" w:author="Richard Bradbury" w:date="2023-02-24T07:34:00Z">
        <w:r>
          <w:t>6.</w:t>
        </w:r>
        <w:r>
          <w:tab/>
          <w:t>At some later point in time, the 5GMS AF decides to destroy the 5GMS AS instance.</w:t>
        </w:r>
      </w:ins>
    </w:p>
    <w:p w14:paraId="483B4E9C" w14:textId="77777777" w:rsidR="00DD114E" w:rsidRDefault="00DD114E" w:rsidP="00DD114E">
      <w:pPr>
        <w:pStyle w:val="NO"/>
        <w:rPr>
          <w:ins w:id="208" w:author="Richard Bradbury" w:date="2023-02-24T07:34:00Z"/>
        </w:rPr>
      </w:pPr>
      <w:ins w:id="209" w:author="Richard Bradbury" w:date="2023-02-24T07:34:00Z">
        <w:r>
          <w:t>NOTE:</w:t>
        </w:r>
        <w:r>
          <w:tab/>
          <w:t>For the sake of simplicity, the managing 5GMS AF instance is the same as that which destroys the 5GMS AS instance in the figure. This need not necessarily be the case.</w:t>
        </w:r>
      </w:ins>
    </w:p>
    <w:p w14:paraId="26439FB9" w14:textId="77777777" w:rsidR="00DD114E" w:rsidRDefault="00DD114E" w:rsidP="00DD114E">
      <w:pPr>
        <w:pStyle w:val="B1"/>
        <w:rPr>
          <w:ins w:id="210" w:author="Richard Bradbury" w:date="2023-02-24T07:34:00Z"/>
        </w:rPr>
      </w:pPr>
      <w:ins w:id="211" w:author="Richard Bradbury" w:date="2023-02-24T07:34:00Z">
        <w:r>
          <w:t>7.</w:t>
        </w:r>
        <w:r>
          <w:tab/>
          <w:t xml:space="preserve">If it registered to receive status notifications in step 3, the 5GMS AS instance cancels its subscription by invoking the </w:t>
        </w:r>
        <w:r w:rsidRPr="00086A4C">
          <w:rPr>
            <w:rStyle w:val="Code"/>
          </w:rPr>
          <w:t>Naf_ASManagement_</w:t>
        </w:r>
        <w:r>
          <w:rPr>
            <w:rStyle w:val="Code"/>
          </w:rPr>
          <w:t>‌</w:t>
        </w:r>
        <w:r w:rsidRPr="00086A4C">
          <w:rPr>
            <w:rStyle w:val="Code"/>
          </w:rPr>
          <w:t>AF</w:t>
        </w:r>
        <w:r>
          <w:rPr>
            <w:rStyle w:val="Code"/>
          </w:rPr>
          <w:t>StatusUnsubscribe</w:t>
        </w:r>
        <w:r>
          <w:t xml:space="preserve"> service operation on its managing 5GMS AF.</w:t>
        </w:r>
      </w:ins>
    </w:p>
    <w:p w14:paraId="0B534903" w14:textId="77777777" w:rsidR="00DD114E" w:rsidRPr="002C42CD" w:rsidRDefault="00DD114E" w:rsidP="00DD114E">
      <w:pPr>
        <w:pStyle w:val="B1"/>
        <w:rPr>
          <w:ins w:id="212" w:author="Richard Bradbury" w:date="2023-02-24T07:34:00Z"/>
        </w:rPr>
      </w:pPr>
      <w:ins w:id="213" w:author="Richard Bradbury" w:date="2023-02-24T07:34:00Z">
        <w:r>
          <w:t>8.</w:t>
        </w:r>
        <w:r>
          <w:tab/>
          <w:t xml:space="preserve">The 5GMS AS instance deregisters from its managing 5GMS AF by invoking the </w:t>
        </w:r>
        <w:r w:rsidRPr="00086A4C">
          <w:rPr>
            <w:rStyle w:val="Code"/>
          </w:rPr>
          <w:t>Naf_ASManagement_</w:t>
        </w:r>
        <w:r>
          <w:rPr>
            <w:rStyle w:val="Code"/>
          </w:rPr>
          <w:t>‌</w:t>
        </w:r>
        <w:r w:rsidRPr="00086A4C">
          <w:rPr>
            <w:rStyle w:val="Code"/>
          </w:rPr>
          <w:t>AF</w:t>
        </w:r>
        <w:r>
          <w:rPr>
            <w:rStyle w:val="Code"/>
          </w:rPr>
          <w:t>StatusUnsubscribe</w:t>
        </w:r>
        <w:r>
          <w:t xml:space="preserve"> service operation on it.</w:t>
        </w:r>
      </w:ins>
    </w:p>
    <w:p w14:paraId="1524B289" w14:textId="77777777" w:rsidR="00DD114E" w:rsidRDefault="00DD114E" w:rsidP="00DD114E">
      <w:pPr>
        <w:pStyle w:val="Heading3"/>
        <w:rPr>
          <w:ins w:id="214" w:author="Richard Bradbury" w:date="2023-02-24T07:34:00Z"/>
        </w:rPr>
      </w:pPr>
      <w:ins w:id="215" w:author="Richard Bradbury" w:date="2023-02-24T07:34:00Z">
        <w:r>
          <w:t>5.X.5</w:t>
        </w:r>
        <w:r>
          <w:tab/>
          <w:t>Potential open issues</w:t>
        </w:r>
      </w:ins>
    </w:p>
    <w:p w14:paraId="3BE1FF52" w14:textId="77777777" w:rsidR="00DD114E" w:rsidRDefault="00DD114E" w:rsidP="00DD114E">
      <w:pPr>
        <w:rPr>
          <w:ins w:id="216" w:author="Richard Bradbury" w:date="2023-02-24T07:34:00Z"/>
        </w:rPr>
      </w:pPr>
      <w:ins w:id="217" w:author="Richard Bradbury" w:date="2023-02-24T07:34:00Z">
        <w:r>
          <w:t>While the value of Application Server registration and heartbeats at reference point M3 is plain, the utility of subscribe–notify operations is less clear.</w:t>
        </w:r>
      </w:ins>
    </w:p>
    <w:p w14:paraId="680CC68D" w14:textId="77777777" w:rsidR="00DD114E" w:rsidRDefault="00DD114E" w:rsidP="00DD114E">
      <w:pPr>
        <w:rPr>
          <w:ins w:id="218" w:author="Richard Bradbury" w:date="2023-02-24T07:34:00Z"/>
        </w:rPr>
      </w:pPr>
      <w:ins w:id="219" w:author="Richard Bradbury" w:date="2023-02-24T07:34:00Z">
        <w:r>
          <w:t>The call flow documented in clause 5.X.4.3 above (where a 5GMS AS instance periodically reports its health and current load to its managing 5GMS AF) mimics the design of an AF reporting its health and load to the NRF, as introduced in clause 5.X.3. An alternative approach would be to align with the design pattern of the Edge Application architecture defined in TS 23.558 [47] by specifying that a 5GMS AF is responsible for periodically checking the availability of the 5GMS AS instances it is managing. Both alternative design patterns are represented in the 5G System specifications and there are no clear arguments in favour of one approach over the other. However, the lack of a concrete specification of this availably checking procedure in TS 29.558 [</w:t>
        </w:r>
        <w:r w:rsidRPr="007F6E2A">
          <w:rPr>
            <w:highlight w:val="yellow"/>
          </w:rPr>
          <w:t>TS29558</w:t>
        </w:r>
        <w:r>
          <w:t>] tends to favour the more complete NRF approach defined in clause 5.2.7.2 of TS 23.502 [24] over that of the Edge Application Architecture.</w:t>
        </w:r>
      </w:ins>
    </w:p>
    <w:p w14:paraId="4D2A004A" w14:textId="77777777" w:rsidR="00DD114E" w:rsidRPr="009C0161" w:rsidRDefault="00DD114E" w:rsidP="00DD114E">
      <w:pPr>
        <w:rPr>
          <w:ins w:id="220" w:author="Richard Bradbury" w:date="2023-02-24T07:34:00Z"/>
        </w:rPr>
      </w:pPr>
      <w:ins w:id="221" w:author="Richard Bradbury" w:date="2023-02-24T07:34:00Z">
        <w:r>
          <w:t>The topic of traffic migration between 5GMS AS instances cuts across this Key Issue, as well as that of the Edge Application Architecture. It is suggested that this topic is the subject of future study.</w:t>
        </w:r>
      </w:ins>
    </w:p>
    <w:p w14:paraId="5F59F464" w14:textId="77777777" w:rsidR="00DD114E" w:rsidRDefault="00DD114E" w:rsidP="00DD114E">
      <w:pPr>
        <w:pStyle w:val="Heading3"/>
        <w:rPr>
          <w:ins w:id="222" w:author="Richard Bradbury" w:date="2023-02-24T07:34:00Z"/>
        </w:rPr>
      </w:pPr>
      <w:ins w:id="223" w:author="Richard Bradbury" w:date="2023-02-24T07:34:00Z">
        <w:r>
          <w:lastRenderedPageBreak/>
          <w:t>5.X.6</w:t>
        </w:r>
        <w:r>
          <w:tab/>
          <w:t>Candidate solutions</w:t>
        </w:r>
      </w:ins>
    </w:p>
    <w:p w14:paraId="1901948B" w14:textId="77777777" w:rsidR="00DD114E" w:rsidRDefault="00DD114E" w:rsidP="00DD114E">
      <w:pPr>
        <w:pStyle w:val="Heading4"/>
        <w:rPr>
          <w:ins w:id="224" w:author="Richard Bradbury" w:date="2023-02-24T07:34:00Z"/>
        </w:rPr>
      </w:pPr>
      <w:ins w:id="225" w:author="Richard Bradbury" w:date="2023-02-24T07:34:00Z">
        <w:r>
          <w:t>5.X.6.1</w:t>
        </w:r>
        <w:r>
          <w:tab/>
          <w:t>Configuration of 5GMS AS</w:t>
        </w:r>
      </w:ins>
    </w:p>
    <w:p w14:paraId="6CAC67C5" w14:textId="77777777" w:rsidR="00DD114E" w:rsidRDefault="00DD114E" w:rsidP="00DD114E">
      <w:pPr>
        <w:keepNext/>
        <w:rPr>
          <w:ins w:id="226" w:author="Richard Bradbury" w:date="2023-02-24T07:34:00Z"/>
        </w:rPr>
      </w:pPr>
      <w:ins w:id="227" w:author="Richard Bradbury" w:date="2023-02-24T07:34:00Z">
        <w:r>
          <w:t xml:space="preserve">A candidate design of the </w:t>
        </w:r>
        <w:r w:rsidRPr="00663D37">
          <w:t>M</w:t>
        </w:r>
        <w:r>
          <w:t>3 Application Server configuration API based on the call flows documented in clause 5.X.4.1 and 5.X.4.2 is summarised in figure 5.X.6.1</w:t>
        </w:r>
        <w:r>
          <w:noBreakHyphen/>
          <w:t>1 below:</w:t>
        </w:r>
      </w:ins>
    </w:p>
    <w:p w14:paraId="2D15D127" w14:textId="77777777" w:rsidR="00DD114E" w:rsidRDefault="00DD114E" w:rsidP="00DD114E">
      <w:pPr>
        <w:keepNext/>
        <w:jc w:val="center"/>
        <w:rPr>
          <w:ins w:id="228" w:author="Richard Bradbury" w:date="2023-02-24T07:34:00Z"/>
        </w:rPr>
      </w:pPr>
      <w:ins w:id="229" w:author="Richard Bradbury" w:date="2023-02-24T07:34:00Z">
        <w:r>
          <w:object w:dxaOrig="5721" w:dyaOrig="5301" w14:anchorId="472EBB9A">
            <v:shape id="_x0000_i1104" type="#_x0000_t75" style="width:314.5pt;height:292pt" o:ole="">
              <v:imagedata r:id="rId25" o:title=""/>
            </v:shape>
            <o:OLEObject Type="Embed" ProgID="Visio.Drawing.15" ShapeID="_x0000_i1104" DrawAspect="Content" ObjectID="_1738729536" r:id="rId26"/>
          </w:object>
        </w:r>
      </w:ins>
    </w:p>
    <w:p w14:paraId="39057DE4" w14:textId="77777777" w:rsidR="00DD114E" w:rsidRPr="00E5432A" w:rsidRDefault="00DD114E" w:rsidP="00DD114E">
      <w:pPr>
        <w:pStyle w:val="TF"/>
        <w:rPr>
          <w:ins w:id="230" w:author="Richard Bradbury" w:date="2023-02-24T07:34:00Z"/>
        </w:rPr>
      </w:pPr>
      <w:ins w:id="231" w:author="Richard Bradbury" w:date="2023-02-24T07:34:00Z">
        <w:r>
          <w:t>Figure 5.X.6.1</w:t>
        </w:r>
        <w:r>
          <w:noBreakHyphen/>
          <w:t>1: Candidate design of M3 configuration AP</w:t>
        </w:r>
      </w:ins>
    </w:p>
    <w:p w14:paraId="22BB5A90" w14:textId="77777777" w:rsidR="00DD114E" w:rsidRDefault="00DD114E" w:rsidP="00DD114E">
      <w:pPr>
        <w:rPr>
          <w:ins w:id="232" w:author="Richard Bradbury" w:date="2023-02-24T07:34:00Z"/>
        </w:rPr>
      </w:pPr>
      <w:ins w:id="233" w:author="Richard Bradbury" w:date="2023-02-24T07:34:00Z">
        <w:r>
          <w:t>The proposed applicability of the M3 API operations is summarised in table 5.X.6.1</w:t>
        </w:r>
        <w:r>
          <w:noBreakHyphen/>
          <w:t>1 below:</w:t>
        </w:r>
      </w:ins>
    </w:p>
    <w:p w14:paraId="088E0BC6" w14:textId="77777777" w:rsidR="00DD114E" w:rsidRDefault="00DD114E" w:rsidP="00DD114E">
      <w:pPr>
        <w:pStyle w:val="TH"/>
        <w:rPr>
          <w:ins w:id="234" w:author="Richard Bradbury" w:date="2023-02-24T07:34:00Z"/>
        </w:rPr>
      </w:pPr>
      <w:ins w:id="235" w:author="Richard Bradbury" w:date="2023-02-24T07:34:00Z">
        <w:r>
          <w:t>Table 5.X.6.1</w:t>
        </w:r>
        <w:r>
          <w:noBreakHyphen/>
          <w:t>1: Applicability of M3 API operations</w:t>
        </w:r>
      </w:ins>
    </w:p>
    <w:tbl>
      <w:tblPr>
        <w:tblStyle w:val="TableGrid"/>
        <w:tblW w:w="0" w:type="auto"/>
        <w:jc w:val="center"/>
        <w:tblLook w:val="04A0" w:firstRow="1" w:lastRow="0" w:firstColumn="1" w:lastColumn="0" w:noHBand="0" w:noVBand="1"/>
      </w:tblPr>
      <w:tblGrid>
        <w:gridCol w:w="3109"/>
        <w:gridCol w:w="3338"/>
        <w:gridCol w:w="1530"/>
      </w:tblGrid>
      <w:tr w:rsidR="00DD114E" w14:paraId="00C76B2D" w14:textId="77777777" w:rsidTr="003D55E7">
        <w:trPr>
          <w:jc w:val="center"/>
          <w:ins w:id="236" w:author="Richard Bradbury" w:date="2023-02-24T07:34:00Z"/>
        </w:trPr>
        <w:tc>
          <w:tcPr>
            <w:tcW w:w="3109" w:type="dxa"/>
            <w:shd w:val="clear" w:color="auto" w:fill="BFBFBF" w:themeFill="background1" w:themeFillShade="BF"/>
          </w:tcPr>
          <w:p w14:paraId="4C666D04" w14:textId="77777777" w:rsidR="00DD114E" w:rsidRDefault="00DD114E" w:rsidP="003D55E7">
            <w:pPr>
              <w:pStyle w:val="TAH"/>
              <w:rPr>
                <w:ins w:id="237" w:author="Richard Bradbury" w:date="2023-02-24T07:34:00Z"/>
              </w:rPr>
            </w:pPr>
            <w:ins w:id="238" w:author="Richard Bradbury" w:date="2023-02-24T07:34:00Z">
              <w:r>
                <w:t>API name</w:t>
              </w:r>
            </w:ins>
          </w:p>
        </w:tc>
        <w:tc>
          <w:tcPr>
            <w:tcW w:w="3338" w:type="dxa"/>
            <w:shd w:val="clear" w:color="auto" w:fill="BFBFBF" w:themeFill="background1" w:themeFillShade="BF"/>
          </w:tcPr>
          <w:p w14:paraId="1071143D" w14:textId="77777777" w:rsidR="00DD114E" w:rsidRDefault="00DD114E" w:rsidP="003D55E7">
            <w:pPr>
              <w:pStyle w:val="TAH"/>
              <w:rPr>
                <w:ins w:id="239" w:author="Richard Bradbury" w:date="2023-02-24T07:34:00Z"/>
              </w:rPr>
            </w:pPr>
            <w:ins w:id="240" w:author="Richard Bradbury" w:date="2023-02-24T07:34:00Z">
              <w:r>
                <w:t>Operation</w:t>
              </w:r>
            </w:ins>
          </w:p>
        </w:tc>
        <w:tc>
          <w:tcPr>
            <w:tcW w:w="1530" w:type="dxa"/>
            <w:shd w:val="clear" w:color="auto" w:fill="BFBFBF" w:themeFill="background1" w:themeFillShade="BF"/>
          </w:tcPr>
          <w:p w14:paraId="5D221D35" w14:textId="77777777" w:rsidR="00DD114E" w:rsidRDefault="00DD114E" w:rsidP="003D55E7">
            <w:pPr>
              <w:pStyle w:val="TAH"/>
              <w:rPr>
                <w:ins w:id="241" w:author="Richard Bradbury" w:date="2023-02-24T07:34:00Z"/>
              </w:rPr>
            </w:pPr>
            <w:ins w:id="242" w:author="Richard Bradbury" w:date="2023-02-24T07:34:00Z">
              <w:r>
                <w:t>Applicability</w:t>
              </w:r>
            </w:ins>
          </w:p>
        </w:tc>
      </w:tr>
      <w:tr w:rsidR="00DD114E" w14:paraId="402647F9" w14:textId="77777777" w:rsidTr="003D55E7">
        <w:trPr>
          <w:jc w:val="center"/>
          <w:ins w:id="243" w:author="Richard Bradbury" w:date="2023-02-24T07:34:00Z"/>
        </w:trPr>
        <w:tc>
          <w:tcPr>
            <w:tcW w:w="3109" w:type="dxa"/>
            <w:vMerge w:val="restart"/>
          </w:tcPr>
          <w:p w14:paraId="7D67468E" w14:textId="77777777" w:rsidR="00DD114E" w:rsidRPr="00A23E44" w:rsidRDefault="00DD114E" w:rsidP="003D55E7">
            <w:pPr>
              <w:pStyle w:val="TAL"/>
              <w:rPr>
                <w:ins w:id="244" w:author="Richard Bradbury" w:date="2023-02-24T07:34:00Z"/>
                <w:rStyle w:val="Code"/>
              </w:rPr>
            </w:pPr>
            <w:ins w:id="245" w:author="Richard Bradbury" w:date="2023-02-24T07:34:00Z">
              <w:r w:rsidRPr="00A23E44">
                <w:rPr>
                  <w:rStyle w:val="Code"/>
                </w:rPr>
                <w:t>M3_ServerCertificatesProvisioing</w:t>
              </w:r>
            </w:ins>
          </w:p>
        </w:tc>
        <w:tc>
          <w:tcPr>
            <w:tcW w:w="3338" w:type="dxa"/>
          </w:tcPr>
          <w:p w14:paraId="7E0AB20A" w14:textId="77777777" w:rsidR="00DD114E" w:rsidRPr="00A23E44" w:rsidRDefault="00DD114E" w:rsidP="003D55E7">
            <w:pPr>
              <w:pStyle w:val="TAL"/>
              <w:rPr>
                <w:ins w:id="246" w:author="Richard Bradbury" w:date="2023-02-24T07:34:00Z"/>
                <w:rStyle w:val="Code"/>
              </w:rPr>
            </w:pPr>
            <w:ins w:id="247" w:author="Richard Bradbury" w:date="2023-02-24T07:34:00Z">
              <w:r w:rsidRPr="00A23E44">
                <w:rPr>
                  <w:rStyle w:val="Code"/>
                </w:rPr>
                <w:t>createServerCertificate</w:t>
              </w:r>
            </w:ins>
          </w:p>
        </w:tc>
        <w:tc>
          <w:tcPr>
            <w:tcW w:w="1530" w:type="dxa"/>
            <w:vMerge w:val="restart"/>
          </w:tcPr>
          <w:p w14:paraId="7B5D2A22" w14:textId="77777777" w:rsidR="00DD114E" w:rsidRDefault="00DD114E" w:rsidP="003D55E7">
            <w:pPr>
              <w:pStyle w:val="TAL"/>
              <w:rPr>
                <w:ins w:id="248" w:author="Richard Bradbury" w:date="2023-02-24T07:34:00Z"/>
              </w:rPr>
            </w:pPr>
            <w:ins w:id="249" w:author="Richard Bradbury" w:date="2023-02-24T07:34:00Z">
              <w:r>
                <w:t>Downlink, uplink</w:t>
              </w:r>
            </w:ins>
          </w:p>
        </w:tc>
      </w:tr>
      <w:tr w:rsidR="00DD114E" w14:paraId="6E4F0B51" w14:textId="77777777" w:rsidTr="003D55E7">
        <w:trPr>
          <w:jc w:val="center"/>
          <w:ins w:id="250" w:author="Richard Bradbury" w:date="2023-02-24T07:34:00Z"/>
        </w:trPr>
        <w:tc>
          <w:tcPr>
            <w:tcW w:w="3109" w:type="dxa"/>
            <w:vMerge/>
          </w:tcPr>
          <w:p w14:paraId="17A3EB69" w14:textId="77777777" w:rsidR="00DD114E" w:rsidRPr="00A23E44" w:rsidRDefault="00DD114E" w:rsidP="003D55E7">
            <w:pPr>
              <w:pStyle w:val="TAL"/>
              <w:rPr>
                <w:ins w:id="251" w:author="Richard Bradbury" w:date="2023-02-24T07:34:00Z"/>
                <w:rStyle w:val="Code"/>
              </w:rPr>
            </w:pPr>
          </w:p>
        </w:tc>
        <w:tc>
          <w:tcPr>
            <w:tcW w:w="3338" w:type="dxa"/>
          </w:tcPr>
          <w:p w14:paraId="068AC75B" w14:textId="77777777" w:rsidR="00DD114E" w:rsidRPr="00A23E44" w:rsidRDefault="00DD114E" w:rsidP="003D55E7">
            <w:pPr>
              <w:pStyle w:val="TAL"/>
              <w:rPr>
                <w:ins w:id="252" w:author="Richard Bradbury" w:date="2023-02-24T07:34:00Z"/>
                <w:rStyle w:val="Code"/>
              </w:rPr>
            </w:pPr>
            <w:ins w:id="253" w:author="Richard Bradbury" w:date="2023-02-24T07:34:00Z">
              <w:r w:rsidRPr="00A23E44">
                <w:rPr>
                  <w:rStyle w:val="Code"/>
                </w:rPr>
                <w:t>destroyServerCertificate</w:t>
              </w:r>
            </w:ins>
          </w:p>
        </w:tc>
        <w:tc>
          <w:tcPr>
            <w:tcW w:w="1530" w:type="dxa"/>
            <w:vMerge/>
          </w:tcPr>
          <w:p w14:paraId="150EA7FB" w14:textId="77777777" w:rsidR="00DD114E" w:rsidRDefault="00DD114E" w:rsidP="003D55E7">
            <w:pPr>
              <w:pStyle w:val="TAL"/>
              <w:rPr>
                <w:ins w:id="254" w:author="Richard Bradbury" w:date="2023-02-24T07:34:00Z"/>
              </w:rPr>
            </w:pPr>
          </w:p>
        </w:tc>
      </w:tr>
      <w:tr w:rsidR="00DD114E" w14:paraId="6F4700AE" w14:textId="77777777" w:rsidTr="003D55E7">
        <w:trPr>
          <w:jc w:val="center"/>
          <w:ins w:id="255" w:author="Richard Bradbury" w:date="2023-02-24T07:34:00Z"/>
        </w:trPr>
        <w:tc>
          <w:tcPr>
            <w:tcW w:w="3109" w:type="dxa"/>
            <w:vMerge w:val="restart"/>
          </w:tcPr>
          <w:p w14:paraId="69721909" w14:textId="77777777" w:rsidR="00DD114E" w:rsidRPr="00A23E44" w:rsidRDefault="00DD114E" w:rsidP="003D55E7">
            <w:pPr>
              <w:pStyle w:val="TAL"/>
              <w:rPr>
                <w:ins w:id="256" w:author="Richard Bradbury" w:date="2023-02-24T07:34:00Z"/>
                <w:rStyle w:val="Code"/>
              </w:rPr>
            </w:pPr>
            <w:ins w:id="257" w:author="Richard Bradbury" w:date="2023-02-24T07:34:00Z">
              <w:r w:rsidRPr="00A23E44">
                <w:rPr>
                  <w:rStyle w:val="Code"/>
                </w:rPr>
                <w:t>M3_ContentPreparationProvisioning</w:t>
              </w:r>
            </w:ins>
          </w:p>
        </w:tc>
        <w:tc>
          <w:tcPr>
            <w:tcW w:w="3338" w:type="dxa"/>
          </w:tcPr>
          <w:p w14:paraId="59375CCA" w14:textId="77777777" w:rsidR="00DD114E" w:rsidRPr="00A23E44" w:rsidRDefault="00DD114E" w:rsidP="003D55E7">
            <w:pPr>
              <w:pStyle w:val="TAL"/>
              <w:rPr>
                <w:ins w:id="258" w:author="Richard Bradbury" w:date="2023-02-24T07:34:00Z"/>
                <w:rStyle w:val="Code"/>
              </w:rPr>
            </w:pPr>
            <w:ins w:id="259" w:author="Richard Bradbury" w:date="2023-02-24T07:34:00Z">
              <w:r w:rsidRPr="00A23E44">
                <w:rPr>
                  <w:rStyle w:val="Code"/>
                </w:rPr>
                <w:t>createContentPreparationTemplate</w:t>
              </w:r>
            </w:ins>
          </w:p>
        </w:tc>
        <w:tc>
          <w:tcPr>
            <w:tcW w:w="1530" w:type="dxa"/>
            <w:vMerge w:val="restart"/>
          </w:tcPr>
          <w:p w14:paraId="3BEF8826" w14:textId="77777777" w:rsidR="00DD114E" w:rsidRDefault="00DD114E" w:rsidP="003D55E7">
            <w:pPr>
              <w:pStyle w:val="TAL"/>
              <w:rPr>
                <w:ins w:id="260" w:author="Richard Bradbury" w:date="2023-02-24T07:34:00Z"/>
              </w:rPr>
            </w:pPr>
            <w:ins w:id="261" w:author="Richard Bradbury" w:date="2023-02-24T07:34:00Z">
              <w:r>
                <w:t>Downlink, uplink</w:t>
              </w:r>
            </w:ins>
          </w:p>
        </w:tc>
      </w:tr>
      <w:tr w:rsidR="00DD114E" w14:paraId="45BAFD9C" w14:textId="77777777" w:rsidTr="003D55E7">
        <w:trPr>
          <w:jc w:val="center"/>
          <w:ins w:id="262" w:author="Richard Bradbury" w:date="2023-02-24T07:34:00Z"/>
        </w:trPr>
        <w:tc>
          <w:tcPr>
            <w:tcW w:w="3109" w:type="dxa"/>
            <w:vMerge/>
          </w:tcPr>
          <w:p w14:paraId="11F1FC1D" w14:textId="77777777" w:rsidR="00DD114E" w:rsidRPr="00A23E44" w:rsidRDefault="00DD114E" w:rsidP="003D55E7">
            <w:pPr>
              <w:pStyle w:val="TAL"/>
              <w:rPr>
                <w:ins w:id="263" w:author="Richard Bradbury" w:date="2023-02-24T07:34:00Z"/>
                <w:rStyle w:val="Code"/>
              </w:rPr>
            </w:pPr>
          </w:p>
        </w:tc>
        <w:tc>
          <w:tcPr>
            <w:tcW w:w="3338" w:type="dxa"/>
          </w:tcPr>
          <w:p w14:paraId="0B61A367" w14:textId="77777777" w:rsidR="00DD114E" w:rsidRPr="00A23E44" w:rsidRDefault="00DD114E" w:rsidP="003D55E7">
            <w:pPr>
              <w:pStyle w:val="TAL"/>
              <w:rPr>
                <w:ins w:id="264" w:author="Richard Bradbury" w:date="2023-02-24T07:34:00Z"/>
                <w:rStyle w:val="Code"/>
              </w:rPr>
            </w:pPr>
            <w:ins w:id="265" w:author="Richard Bradbury" w:date="2023-02-24T07:34:00Z">
              <w:r w:rsidRPr="00A23E44">
                <w:rPr>
                  <w:rStyle w:val="Code"/>
                </w:rPr>
                <w:t>up</w:t>
              </w:r>
              <w:r>
                <w:rPr>
                  <w:rStyle w:val="Code"/>
                </w:rPr>
                <w:t>d</w:t>
              </w:r>
              <w:r w:rsidRPr="00A23E44">
                <w:rPr>
                  <w:rStyle w:val="Code"/>
                </w:rPr>
                <w:t>ateContentPreparationTemplate</w:t>
              </w:r>
            </w:ins>
          </w:p>
        </w:tc>
        <w:tc>
          <w:tcPr>
            <w:tcW w:w="1530" w:type="dxa"/>
            <w:vMerge/>
          </w:tcPr>
          <w:p w14:paraId="3BC6691B" w14:textId="77777777" w:rsidR="00DD114E" w:rsidRDefault="00DD114E" w:rsidP="003D55E7">
            <w:pPr>
              <w:pStyle w:val="TAL"/>
              <w:rPr>
                <w:ins w:id="266" w:author="Richard Bradbury" w:date="2023-02-24T07:34:00Z"/>
              </w:rPr>
            </w:pPr>
          </w:p>
        </w:tc>
      </w:tr>
      <w:tr w:rsidR="00DD114E" w14:paraId="05BE6805" w14:textId="77777777" w:rsidTr="003D55E7">
        <w:trPr>
          <w:jc w:val="center"/>
          <w:ins w:id="267" w:author="Richard Bradbury" w:date="2023-02-24T07:34:00Z"/>
        </w:trPr>
        <w:tc>
          <w:tcPr>
            <w:tcW w:w="3109" w:type="dxa"/>
            <w:vMerge/>
          </w:tcPr>
          <w:p w14:paraId="31A02A7B" w14:textId="77777777" w:rsidR="00DD114E" w:rsidRPr="00A23E44" w:rsidRDefault="00DD114E" w:rsidP="003D55E7">
            <w:pPr>
              <w:pStyle w:val="TAL"/>
              <w:rPr>
                <w:ins w:id="268" w:author="Richard Bradbury" w:date="2023-02-24T07:34:00Z"/>
                <w:rStyle w:val="Code"/>
              </w:rPr>
            </w:pPr>
          </w:p>
        </w:tc>
        <w:tc>
          <w:tcPr>
            <w:tcW w:w="3338" w:type="dxa"/>
          </w:tcPr>
          <w:p w14:paraId="688A7E3B" w14:textId="77777777" w:rsidR="00DD114E" w:rsidRPr="00A23E44" w:rsidRDefault="00DD114E" w:rsidP="003D55E7">
            <w:pPr>
              <w:pStyle w:val="TAL"/>
              <w:rPr>
                <w:ins w:id="269" w:author="Richard Bradbury" w:date="2023-02-24T07:34:00Z"/>
                <w:rStyle w:val="Code"/>
              </w:rPr>
            </w:pPr>
            <w:ins w:id="270" w:author="Richard Bradbury" w:date="2023-02-24T07:34:00Z">
              <w:r w:rsidRPr="00A23E44">
                <w:rPr>
                  <w:rStyle w:val="Code"/>
                </w:rPr>
                <w:t>destroyContentPreparationTemplate</w:t>
              </w:r>
            </w:ins>
          </w:p>
        </w:tc>
        <w:tc>
          <w:tcPr>
            <w:tcW w:w="1530" w:type="dxa"/>
            <w:vMerge/>
          </w:tcPr>
          <w:p w14:paraId="24199D90" w14:textId="77777777" w:rsidR="00DD114E" w:rsidRDefault="00DD114E" w:rsidP="003D55E7">
            <w:pPr>
              <w:pStyle w:val="TAL"/>
              <w:rPr>
                <w:ins w:id="271" w:author="Richard Bradbury" w:date="2023-02-24T07:34:00Z"/>
              </w:rPr>
            </w:pPr>
          </w:p>
        </w:tc>
      </w:tr>
      <w:tr w:rsidR="00DD114E" w14:paraId="583D35DF" w14:textId="77777777" w:rsidTr="003D55E7">
        <w:trPr>
          <w:jc w:val="center"/>
          <w:ins w:id="272" w:author="Richard Bradbury" w:date="2023-02-24T07:34:00Z"/>
        </w:trPr>
        <w:tc>
          <w:tcPr>
            <w:tcW w:w="3109" w:type="dxa"/>
            <w:vMerge w:val="restart"/>
          </w:tcPr>
          <w:p w14:paraId="74A93EF6" w14:textId="77777777" w:rsidR="00DD114E" w:rsidRPr="00A23E44" w:rsidRDefault="00DD114E" w:rsidP="003D55E7">
            <w:pPr>
              <w:pStyle w:val="TAL"/>
              <w:rPr>
                <w:ins w:id="273" w:author="Richard Bradbury" w:date="2023-02-24T07:34:00Z"/>
                <w:rStyle w:val="Code"/>
              </w:rPr>
            </w:pPr>
            <w:ins w:id="274" w:author="Richard Bradbury" w:date="2023-02-24T07:34:00Z">
              <w:r w:rsidRPr="00A23E44">
                <w:rPr>
                  <w:rStyle w:val="Code"/>
                </w:rPr>
                <w:t>M3_ContentHostingConfiguration</w:t>
              </w:r>
            </w:ins>
          </w:p>
        </w:tc>
        <w:tc>
          <w:tcPr>
            <w:tcW w:w="3338" w:type="dxa"/>
          </w:tcPr>
          <w:p w14:paraId="1BE15795" w14:textId="77777777" w:rsidR="00DD114E" w:rsidRPr="00A23E44" w:rsidRDefault="00DD114E" w:rsidP="003D55E7">
            <w:pPr>
              <w:pStyle w:val="TAL"/>
              <w:rPr>
                <w:ins w:id="275" w:author="Richard Bradbury" w:date="2023-02-24T07:34:00Z"/>
                <w:rStyle w:val="Code"/>
              </w:rPr>
            </w:pPr>
            <w:ins w:id="276" w:author="Richard Bradbury" w:date="2023-02-24T07:34:00Z">
              <w:r w:rsidRPr="00A23E44">
                <w:rPr>
                  <w:rStyle w:val="Code"/>
                </w:rPr>
                <w:t>createContentHostingConfiguration</w:t>
              </w:r>
            </w:ins>
          </w:p>
        </w:tc>
        <w:tc>
          <w:tcPr>
            <w:tcW w:w="1530" w:type="dxa"/>
            <w:vMerge w:val="restart"/>
          </w:tcPr>
          <w:p w14:paraId="2EE9BE7B" w14:textId="77777777" w:rsidR="00DD114E" w:rsidRDefault="00DD114E" w:rsidP="003D55E7">
            <w:pPr>
              <w:pStyle w:val="TAL"/>
              <w:rPr>
                <w:ins w:id="277" w:author="Richard Bradbury" w:date="2023-02-24T07:34:00Z"/>
              </w:rPr>
            </w:pPr>
            <w:ins w:id="278" w:author="Richard Bradbury" w:date="2023-02-24T07:34:00Z">
              <w:r>
                <w:t>Downlink</w:t>
              </w:r>
            </w:ins>
          </w:p>
        </w:tc>
      </w:tr>
      <w:tr w:rsidR="00DD114E" w14:paraId="74048BB2" w14:textId="77777777" w:rsidTr="003D55E7">
        <w:trPr>
          <w:jc w:val="center"/>
          <w:ins w:id="279" w:author="Richard Bradbury" w:date="2023-02-24T07:34:00Z"/>
        </w:trPr>
        <w:tc>
          <w:tcPr>
            <w:tcW w:w="3109" w:type="dxa"/>
            <w:vMerge/>
          </w:tcPr>
          <w:p w14:paraId="3F4886E6" w14:textId="77777777" w:rsidR="00DD114E" w:rsidRPr="00A23E44" w:rsidRDefault="00DD114E" w:rsidP="003D55E7">
            <w:pPr>
              <w:pStyle w:val="TAL"/>
              <w:rPr>
                <w:ins w:id="280" w:author="Richard Bradbury" w:date="2023-02-24T07:34:00Z"/>
                <w:rStyle w:val="Code"/>
              </w:rPr>
            </w:pPr>
          </w:p>
        </w:tc>
        <w:tc>
          <w:tcPr>
            <w:tcW w:w="3338" w:type="dxa"/>
          </w:tcPr>
          <w:p w14:paraId="5C6C0C0E" w14:textId="77777777" w:rsidR="00DD114E" w:rsidRPr="00A23E44" w:rsidRDefault="00DD114E" w:rsidP="003D55E7">
            <w:pPr>
              <w:pStyle w:val="TAL"/>
              <w:rPr>
                <w:ins w:id="281" w:author="Richard Bradbury" w:date="2023-02-24T07:34:00Z"/>
                <w:rStyle w:val="Code"/>
              </w:rPr>
            </w:pPr>
            <w:ins w:id="282" w:author="Richard Bradbury" w:date="2023-02-24T07:34:00Z">
              <w:r w:rsidRPr="00A23E44">
                <w:rPr>
                  <w:rStyle w:val="Code"/>
                </w:rPr>
                <w:t>updateContentHostingConfiguration</w:t>
              </w:r>
            </w:ins>
          </w:p>
        </w:tc>
        <w:tc>
          <w:tcPr>
            <w:tcW w:w="1530" w:type="dxa"/>
            <w:vMerge/>
          </w:tcPr>
          <w:p w14:paraId="38176182" w14:textId="77777777" w:rsidR="00DD114E" w:rsidRDefault="00DD114E" w:rsidP="003D55E7">
            <w:pPr>
              <w:pStyle w:val="TAL"/>
              <w:rPr>
                <w:ins w:id="283" w:author="Richard Bradbury" w:date="2023-02-24T07:34:00Z"/>
              </w:rPr>
            </w:pPr>
          </w:p>
        </w:tc>
      </w:tr>
      <w:tr w:rsidR="00DD114E" w14:paraId="4C562D0C" w14:textId="77777777" w:rsidTr="003D55E7">
        <w:trPr>
          <w:jc w:val="center"/>
          <w:ins w:id="284" w:author="Richard Bradbury" w:date="2023-02-24T07:34:00Z"/>
        </w:trPr>
        <w:tc>
          <w:tcPr>
            <w:tcW w:w="3109" w:type="dxa"/>
            <w:vMerge/>
          </w:tcPr>
          <w:p w14:paraId="6D7012D6" w14:textId="77777777" w:rsidR="00DD114E" w:rsidRPr="00A23E44" w:rsidRDefault="00DD114E" w:rsidP="003D55E7">
            <w:pPr>
              <w:pStyle w:val="TAL"/>
              <w:rPr>
                <w:ins w:id="285" w:author="Richard Bradbury" w:date="2023-02-24T07:34:00Z"/>
                <w:rStyle w:val="Code"/>
              </w:rPr>
            </w:pPr>
          </w:p>
        </w:tc>
        <w:tc>
          <w:tcPr>
            <w:tcW w:w="3338" w:type="dxa"/>
          </w:tcPr>
          <w:p w14:paraId="7F8FA096" w14:textId="77777777" w:rsidR="00DD114E" w:rsidRPr="00A23E44" w:rsidRDefault="00DD114E" w:rsidP="003D55E7">
            <w:pPr>
              <w:pStyle w:val="TAL"/>
              <w:rPr>
                <w:ins w:id="286" w:author="Richard Bradbury" w:date="2023-02-24T07:34:00Z"/>
                <w:rStyle w:val="Code"/>
              </w:rPr>
            </w:pPr>
            <w:ins w:id="287" w:author="Richard Bradbury" w:date="2023-02-24T07:34:00Z">
              <w:r w:rsidRPr="00A23E44">
                <w:rPr>
                  <w:rStyle w:val="Code"/>
                </w:rPr>
                <w:t>destroyContentHostingConfiguration</w:t>
              </w:r>
            </w:ins>
          </w:p>
        </w:tc>
        <w:tc>
          <w:tcPr>
            <w:tcW w:w="1530" w:type="dxa"/>
            <w:vMerge/>
          </w:tcPr>
          <w:p w14:paraId="44109CA5" w14:textId="77777777" w:rsidR="00DD114E" w:rsidRDefault="00DD114E" w:rsidP="003D55E7">
            <w:pPr>
              <w:pStyle w:val="TAL"/>
              <w:rPr>
                <w:ins w:id="288" w:author="Richard Bradbury" w:date="2023-02-24T07:34:00Z"/>
              </w:rPr>
            </w:pPr>
          </w:p>
        </w:tc>
      </w:tr>
      <w:tr w:rsidR="00DD114E" w14:paraId="4A5586BB" w14:textId="77777777" w:rsidTr="003D55E7">
        <w:trPr>
          <w:jc w:val="center"/>
          <w:ins w:id="289" w:author="Richard Bradbury" w:date="2023-02-24T07:34:00Z"/>
        </w:trPr>
        <w:tc>
          <w:tcPr>
            <w:tcW w:w="3109" w:type="dxa"/>
            <w:vMerge w:val="restart"/>
          </w:tcPr>
          <w:p w14:paraId="210B0DA9" w14:textId="77777777" w:rsidR="00DD114E" w:rsidRPr="00A23E44" w:rsidRDefault="00DD114E" w:rsidP="003D55E7">
            <w:pPr>
              <w:pStyle w:val="TAL"/>
              <w:rPr>
                <w:ins w:id="290" w:author="Richard Bradbury" w:date="2023-02-24T07:34:00Z"/>
                <w:rStyle w:val="Code"/>
              </w:rPr>
            </w:pPr>
            <w:ins w:id="291" w:author="Richard Bradbury" w:date="2023-02-24T07:34:00Z">
              <w:r w:rsidRPr="00A23E44">
                <w:rPr>
                  <w:rStyle w:val="Code"/>
                </w:rPr>
                <w:t>M3_ContentPublishingConfiguration</w:t>
              </w:r>
            </w:ins>
          </w:p>
        </w:tc>
        <w:tc>
          <w:tcPr>
            <w:tcW w:w="3338" w:type="dxa"/>
          </w:tcPr>
          <w:p w14:paraId="4017E03D" w14:textId="77777777" w:rsidR="00DD114E" w:rsidRPr="00A23E44" w:rsidRDefault="00DD114E" w:rsidP="003D55E7">
            <w:pPr>
              <w:pStyle w:val="TAL"/>
              <w:rPr>
                <w:ins w:id="292" w:author="Richard Bradbury" w:date="2023-02-24T07:34:00Z"/>
                <w:rStyle w:val="Code"/>
              </w:rPr>
            </w:pPr>
            <w:ins w:id="293" w:author="Richard Bradbury" w:date="2023-02-24T07:34:00Z">
              <w:r w:rsidRPr="00A23E44">
                <w:rPr>
                  <w:rStyle w:val="Code"/>
                </w:rPr>
                <w:t>createContentPublishingConfiguration</w:t>
              </w:r>
            </w:ins>
          </w:p>
        </w:tc>
        <w:tc>
          <w:tcPr>
            <w:tcW w:w="1530" w:type="dxa"/>
            <w:vMerge w:val="restart"/>
          </w:tcPr>
          <w:p w14:paraId="6F0267D0" w14:textId="77777777" w:rsidR="00DD114E" w:rsidRDefault="00DD114E" w:rsidP="003D55E7">
            <w:pPr>
              <w:pStyle w:val="TAL"/>
              <w:rPr>
                <w:ins w:id="294" w:author="Richard Bradbury" w:date="2023-02-24T07:34:00Z"/>
              </w:rPr>
            </w:pPr>
            <w:ins w:id="295" w:author="Richard Bradbury" w:date="2023-02-24T07:34:00Z">
              <w:r>
                <w:t>Uplink</w:t>
              </w:r>
            </w:ins>
          </w:p>
        </w:tc>
      </w:tr>
      <w:tr w:rsidR="00DD114E" w14:paraId="533587F3" w14:textId="77777777" w:rsidTr="003D55E7">
        <w:trPr>
          <w:jc w:val="center"/>
          <w:ins w:id="296" w:author="Richard Bradbury" w:date="2023-02-24T07:34:00Z"/>
        </w:trPr>
        <w:tc>
          <w:tcPr>
            <w:tcW w:w="3109" w:type="dxa"/>
            <w:vMerge/>
          </w:tcPr>
          <w:p w14:paraId="4E1E8AA0" w14:textId="77777777" w:rsidR="00DD114E" w:rsidRPr="00A23E44" w:rsidRDefault="00DD114E" w:rsidP="003D55E7">
            <w:pPr>
              <w:pStyle w:val="TAL"/>
              <w:rPr>
                <w:ins w:id="297" w:author="Richard Bradbury" w:date="2023-02-24T07:34:00Z"/>
                <w:rStyle w:val="Code"/>
              </w:rPr>
            </w:pPr>
          </w:p>
        </w:tc>
        <w:tc>
          <w:tcPr>
            <w:tcW w:w="3338" w:type="dxa"/>
          </w:tcPr>
          <w:p w14:paraId="04B8FC0A" w14:textId="77777777" w:rsidR="00DD114E" w:rsidRPr="00A23E44" w:rsidRDefault="00DD114E" w:rsidP="003D55E7">
            <w:pPr>
              <w:pStyle w:val="TAL"/>
              <w:rPr>
                <w:ins w:id="298" w:author="Richard Bradbury" w:date="2023-02-24T07:34:00Z"/>
                <w:rStyle w:val="Code"/>
              </w:rPr>
            </w:pPr>
            <w:ins w:id="299" w:author="Richard Bradbury" w:date="2023-02-24T07:34:00Z">
              <w:r w:rsidRPr="00A23E44">
                <w:rPr>
                  <w:rStyle w:val="Code"/>
                </w:rPr>
                <w:t>updateContentPublishingConfiguration</w:t>
              </w:r>
            </w:ins>
          </w:p>
        </w:tc>
        <w:tc>
          <w:tcPr>
            <w:tcW w:w="1530" w:type="dxa"/>
            <w:vMerge/>
          </w:tcPr>
          <w:p w14:paraId="47A9ABED" w14:textId="77777777" w:rsidR="00DD114E" w:rsidRDefault="00DD114E" w:rsidP="003D55E7">
            <w:pPr>
              <w:pStyle w:val="TAL"/>
              <w:rPr>
                <w:ins w:id="300" w:author="Richard Bradbury" w:date="2023-02-24T07:34:00Z"/>
              </w:rPr>
            </w:pPr>
          </w:p>
        </w:tc>
      </w:tr>
      <w:tr w:rsidR="00DD114E" w14:paraId="789F89E0" w14:textId="77777777" w:rsidTr="003D55E7">
        <w:trPr>
          <w:jc w:val="center"/>
          <w:ins w:id="301" w:author="Richard Bradbury" w:date="2023-02-24T07:34:00Z"/>
        </w:trPr>
        <w:tc>
          <w:tcPr>
            <w:tcW w:w="3109" w:type="dxa"/>
            <w:vMerge/>
          </w:tcPr>
          <w:p w14:paraId="47AD61D9" w14:textId="77777777" w:rsidR="00DD114E" w:rsidRPr="00A23E44" w:rsidRDefault="00DD114E" w:rsidP="003D55E7">
            <w:pPr>
              <w:pStyle w:val="TAL"/>
              <w:rPr>
                <w:ins w:id="302" w:author="Richard Bradbury" w:date="2023-02-24T07:34:00Z"/>
                <w:rStyle w:val="Code"/>
              </w:rPr>
            </w:pPr>
          </w:p>
        </w:tc>
        <w:tc>
          <w:tcPr>
            <w:tcW w:w="3338" w:type="dxa"/>
          </w:tcPr>
          <w:p w14:paraId="618FA33D" w14:textId="77777777" w:rsidR="00DD114E" w:rsidRPr="00A23E44" w:rsidRDefault="00DD114E" w:rsidP="003D55E7">
            <w:pPr>
              <w:pStyle w:val="TAL"/>
              <w:rPr>
                <w:ins w:id="303" w:author="Richard Bradbury" w:date="2023-02-24T07:34:00Z"/>
                <w:rStyle w:val="Code"/>
              </w:rPr>
            </w:pPr>
            <w:ins w:id="304" w:author="Richard Bradbury" w:date="2023-02-24T07:34:00Z">
              <w:r w:rsidRPr="00A23E44">
                <w:rPr>
                  <w:rStyle w:val="Code"/>
                </w:rPr>
                <w:t>destroyContentPublishingConfiguration</w:t>
              </w:r>
            </w:ins>
          </w:p>
        </w:tc>
        <w:tc>
          <w:tcPr>
            <w:tcW w:w="1530" w:type="dxa"/>
            <w:vMerge/>
          </w:tcPr>
          <w:p w14:paraId="5E763A18" w14:textId="77777777" w:rsidR="00DD114E" w:rsidRDefault="00DD114E" w:rsidP="003D55E7">
            <w:pPr>
              <w:pStyle w:val="TAL"/>
              <w:rPr>
                <w:ins w:id="305" w:author="Richard Bradbury" w:date="2023-02-24T07:34:00Z"/>
              </w:rPr>
            </w:pPr>
          </w:p>
        </w:tc>
      </w:tr>
    </w:tbl>
    <w:p w14:paraId="1B794A71" w14:textId="77777777" w:rsidR="00DD114E" w:rsidRDefault="00DD114E" w:rsidP="00DD114E">
      <w:pPr>
        <w:pStyle w:val="TAN"/>
        <w:keepNext w:val="0"/>
        <w:rPr>
          <w:ins w:id="306" w:author="Richard Bradbury" w:date="2023-02-24T07:34:00Z"/>
        </w:rPr>
      </w:pPr>
    </w:p>
    <w:p w14:paraId="17299277" w14:textId="77777777" w:rsidR="00DD114E" w:rsidRDefault="00DD114E" w:rsidP="00DD114E">
      <w:pPr>
        <w:pStyle w:val="Heading4"/>
        <w:rPr>
          <w:ins w:id="307" w:author="Richard Bradbury" w:date="2023-02-24T07:34:00Z"/>
        </w:rPr>
      </w:pPr>
      <w:ins w:id="308" w:author="Richard Bradbury" w:date="2023-02-24T07:34:00Z">
        <w:r>
          <w:lastRenderedPageBreak/>
          <w:t>5.X.6.2</w:t>
        </w:r>
        <w:r>
          <w:tab/>
          <w:t>Management of AS</w:t>
        </w:r>
      </w:ins>
    </w:p>
    <w:p w14:paraId="30E4A8A9" w14:textId="77777777" w:rsidR="00DD114E" w:rsidRDefault="00DD114E" w:rsidP="00DD114E">
      <w:pPr>
        <w:keepNext/>
        <w:rPr>
          <w:ins w:id="309" w:author="Richard Bradbury" w:date="2023-02-24T07:34:00Z"/>
        </w:rPr>
      </w:pPr>
      <w:ins w:id="310" w:author="Richard Bradbury" w:date="2023-02-24T07:34:00Z">
        <w:r>
          <w:t xml:space="preserve">A candidate design of the </w:t>
        </w:r>
        <w:r w:rsidRPr="00E5432A">
          <w:rPr>
            <w:rStyle w:val="Code"/>
          </w:rPr>
          <w:t>Naf_ASManagement</w:t>
        </w:r>
        <w:r>
          <w:t xml:space="preserve"> service offered by the AF to AS instances and based on the call flow documented in clause 5.X.4.3 is summarised in figure 5.X.6.2</w:t>
        </w:r>
        <w:r>
          <w:noBreakHyphen/>
          <w:t>1 below:</w:t>
        </w:r>
      </w:ins>
    </w:p>
    <w:p w14:paraId="4F273588" w14:textId="77777777" w:rsidR="00DD114E" w:rsidRDefault="00DD114E" w:rsidP="00DD114E">
      <w:pPr>
        <w:keepNext/>
        <w:jc w:val="center"/>
        <w:rPr>
          <w:ins w:id="311" w:author="Richard Bradbury" w:date="2023-02-24T07:34:00Z"/>
        </w:rPr>
      </w:pPr>
      <w:ins w:id="312" w:author="Richard Bradbury" w:date="2023-02-24T07:34:00Z">
        <w:r>
          <w:object w:dxaOrig="7571" w:dyaOrig="3040" w14:anchorId="66DFE506">
            <v:shape id="_x0000_i1105" type="#_x0000_t75" style="width:416.5pt;height:167pt" o:ole="">
              <v:imagedata r:id="rId27" o:title=""/>
            </v:shape>
            <o:OLEObject Type="Embed" ProgID="Visio.Drawing.15" ShapeID="_x0000_i1105" DrawAspect="Content" ObjectID="_1738729537" r:id="rId28"/>
          </w:object>
        </w:r>
      </w:ins>
    </w:p>
    <w:p w14:paraId="2E3D8FF4" w14:textId="77777777" w:rsidR="00DD114E" w:rsidRPr="00E5432A" w:rsidRDefault="00DD114E" w:rsidP="00DD114E">
      <w:pPr>
        <w:pStyle w:val="TF"/>
        <w:rPr>
          <w:ins w:id="313" w:author="Richard Bradbury" w:date="2023-02-24T07:34:00Z"/>
        </w:rPr>
      </w:pPr>
      <w:ins w:id="314" w:author="Richard Bradbury" w:date="2023-02-24T07:34:00Z">
        <w:r>
          <w:t>Figure 5.X.6</w:t>
        </w:r>
        <w:r>
          <w:noBreakHyphen/>
          <w:t>1: Candidate design of the Naf_ASManagement service</w:t>
        </w:r>
        <w:r>
          <w:br/>
          <w:t>and direct comparison with the existing Nnrf_AFManagement service</w:t>
        </w:r>
      </w:ins>
    </w:p>
    <w:p w14:paraId="0AC84C8D" w14:textId="77777777" w:rsidR="00DD114E" w:rsidRDefault="00DD114E" w:rsidP="00DD114E">
      <w:pPr>
        <w:rPr>
          <w:ins w:id="315" w:author="Richard Bradbury" w:date="2023-02-24T07:34:00Z"/>
        </w:rPr>
      </w:pPr>
      <w:ins w:id="316" w:author="Richard Bradbury" w:date="2023-02-24T07:34:00Z">
        <w:r>
          <w:t xml:space="preserve">The proposed applicability of the </w:t>
        </w:r>
        <w:r w:rsidRPr="00E5432A">
          <w:rPr>
            <w:rStyle w:val="Code"/>
          </w:rPr>
          <w:t>Naf_ASManagement</w:t>
        </w:r>
        <w:r>
          <w:t xml:space="preserve"> service operations is summarised in table 5.X.6.2</w:t>
        </w:r>
        <w:r>
          <w:noBreakHyphen/>
          <w:t>1 below:</w:t>
        </w:r>
      </w:ins>
    </w:p>
    <w:p w14:paraId="412D6695" w14:textId="77777777" w:rsidR="00DD114E" w:rsidRDefault="00DD114E" w:rsidP="00DD114E">
      <w:pPr>
        <w:pStyle w:val="TH"/>
        <w:rPr>
          <w:ins w:id="317" w:author="Richard Bradbury" w:date="2023-02-24T07:34:00Z"/>
        </w:rPr>
      </w:pPr>
      <w:ins w:id="318" w:author="Richard Bradbury" w:date="2023-02-24T07:34:00Z">
        <w:r>
          <w:t>Table 5.X.6.2</w:t>
        </w:r>
        <w:r>
          <w:noBreakHyphen/>
          <w:t>1: Applicability of M3 API operations</w:t>
        </w:r>
      </w:ins>
    </w:p>
    <w:tbl>
      <w:tblPr>
        <w:tblStyle w:val="TableGrid"/>
        <w:tblW w:w="0" w:type="auto"/>
        <w:jc w:val="center"/>
        <w:tblLook w:val="04A0" w:firstRow="1" w:lastRow="0" w:firstColumn="1" w:lastColumn="0" w:noHBand="0" w:noVBand="1"/>
      </w:tblPr>
      <w:tblGrid>
        <w:gridCol w:w="1887"/>
        <w:gridCol w:w="1967"/>
        <w:gridCol w:w="1077"/>
      </w:tblGrid>
      <w:tr w:rsidR="00DD114E" w14:paraId="57D3C318" w14:textId="77777777" w:rsidTr="003D55E7">
        <w:trPr>
          <w:jc w:val="center"/>
          <w:ins w:id="319" w:author="Richard Bradbury" w:date="2023-02-24T07:34:00Z"/>
        </w:trPr>
        <w:tc>
          <w:tcPr>
            <w:tcW w:w="0" w:type="auto"/>
            <w:shd w:val="clear" w:color="auto" w:fill="BFBFBF" w:themeFill="background1" w:themeFillShade="BF"/>
          </w:tcPr>
          <w:p w14:paraId="05C54629" w14:textId="77777777" w:rsidR="00DD114E" w:rsidRDefault="00DD114E" w:rsidP="003D55E7">
            <w:pPr>
              <w:pStyle w:val="TAH"/>
              <w:rPr>
                <w:ins w:id="320" w:author="Richard Bradbury" w:date="2023-02-24T07:34:00Z"/>
              </w:rPr>
            </w:pPr>
            <w:ins w:id="321" w:author="Richard Bradbury" w:date="2023-02-24T07:34:00Z">
              <w:r>
                <w:t>API name</w:t>
              </w:r>
            </w:ins>
          </w:p>
        </w:tc>
        <w:tc>
          <w:tcPr>
            <w:tcW w:w="0" w:type="auto"/>
            <w:shd w:val="clear" w:color="auto" w:fill="BFBFBF" w:themeFill="background1" w:themeFillShade="BF"/>
          </w:tcPr>
          <w:p w14:paraId="7C21592D" w14:textId="77777777" w:rsidR="00DD114E" w:rsidRDefault="00DD114E" w:rsidP="003D55E7">
            <w:pPr>
              <w:pStyle w:val="TAH"/>
              <w:rPr>
                <w:ins w:id="322" w:author="Richard Bradbury" w:date="2023-02-24T07:34:00Z"/>
              </w:rPr>
            </w:pPr>
            <w:ins w:id="323" w:author="Richard Bradbury" w:date="2023-02-24T07:34:00Z">
              <w:r>
                <w:t>Operation</w:t>
              </w:r>
            </w:ins>
          </w:p>
        </w:tc>
        <w:tc>
          <w:tcPr>
            <w:tcW w:w="0" w:type="auto"/>
            <w:shd w:val="clear" w:color="auto" w:fill="BFBFBF" w:themeFill="background1" w:themeFillShade="BF"/>
          </w:tcPr>
          <w:p w14:paraId="2666FBBA" w14:textId="77777777" w:rsidR="00DD114E" w:rsidRDefault="00DD114E" w:rsidP="003D55E7">
            <w:pPr>
              <w:pStyle w:val="TAH"/>
              <w:rPr>
                <w:ins w:id="324" w:author="Richard Bradbury" w:date="2023-02-24T07:34:00Z"/>
              </w:rPr>
            </w:pPr>
            <w:ins w:id="325" w:author="Richard Bradbury" w:date="2023-02-24T07:34:00Z">
              <w:r>
                <w:t>Invoker(s)</w:t>
              </w:r>
            </w:ins>
          </w:p>
        </w:tc>
      </w:tr>
      <w:tr w:rsidR="00DD114E" w14:paraId="4B973588" w14:textId="77777777" w:rsidTr="003D55E7">
        <w:trPr>
          <w:jc w:val="center"/>
          <w:ins w:id="326" w:author="Richard Bradbury" w:date="2023-02-24T07:34:00Z"/>
        </w:trPr>
        <w:tc>
          <w:tcPr>
            <w:tcW w:w="0" w:type="auto"/>
            <w:vMerge w:val="restart"/>
          </w:tcPr>
          <w:p w14:paraId="71F05638" w14:textId="77777777" w:rsidR="00DD114E" w:rsidRPr="00A23E44" w:rsidRDefault="00DD114E" w:rsidP="003D55E7">
            <w:pPr>
              <w:pStyle w:val="TAL"/>
              <w:rPr>
                <w:ins w:id="327" w:author="Richard Bradbury" w:date="2023-02-24T07:34:00Z"/>
                <w:rStyle w:val="Code"/>
              </w:rPr>
            </w:pPr>
            <w:ins w:id="328" w:author="Richard Bradbury" w:date="2023-02-24T07:34:00Z">
              <w:r>
                <w:rPr>
                  <w:rStyle w:val="Code"/>
                </w:rPr>
                <w:t>Naf_ASManagement</w:t>
              </w:r>
            </w:ins>
          </w:p>
        </w:tc>
        <w:tc>
          <w:tcPr>
            <w:tcW w:w="0" w:type="auto"/>
          </w:tcPr>
          <w:p w14:paraId="2C288EC4" w14:textId="77777777" w:rsidR="00DD114E" w:rsidRPr="00A23E44" w:rsidRDefault="00DD114E" w:rsidP="003D55E7">
            <w:pPr>
              <w:pStyle w:val="TAL"/>
              <w:rPr>
                <w:ins w:id="329" w:author="Richard Bradbury" w:date="2023-02-24T07:34:00Z"/>
                <w:rStyle w:val="Code"/>
              </w:rPr>
            </w:pPr>
            <w:ins w:id="330" w:author="Richard Bradbury" w:date="2023-02-24T07:34:00Z">
              <w:r>
                <w:rPr>
                  <w:rStyle w:val="Code"/>
                </w:rPr>
                <w:t>ASRegister</w:t>
              </w:r>
            </w:ins>
          </w:p>
        </w:tc>
        <w:tc>
          <w:tcPr>
            <w:tcW w:w="0" w:type="auto"/>
            <w:vMerge w:val="restart"/>
          </w:tcPr>
          <w:p w14:paraId="2AF9C8C0" w14:textId="77777777" w:rsidR="00DD114E" w:rsidRDefault="00DD114E" w:rsidP="003D55E7">
            <w:pPr>
              <w:pStyle w:val="TAL"/>
              <w:rPr>
                <w:ins w:id="331" w:author="Richard Bradbury" w:date="2023-02-24T07:34:00Z"/>
              </w:rPr>
            </w:pPr>
            <w:ins w:id="332" w:author="Richard Bradbury" w:date="2023-02-24T07:34:00Z">
              <w:r>
                <w:t>AS</w:t>
              </w:r>
            </w:ins>
          </w:p>
        </w:tc>
      </w:tr>
      <w:tr w:rsidR="00DD114E" w14:paraId="5D98D90C" w14:textId="77777777" w:rsidTr="003D55E7">
        <w:trPr>
          <w:jc w:val="center"/>
          <w:ins w:id="333" w:author="Richard Bradbury" w:date="2023-02-24T07:34:00Z"/>
        </w:trPr>
        <w:tc>
          <w:tcPr>
            <w:tcW w:w="0" w:type="auto"/>
            <w:vMerge/>
          </w:tcPr>
          <w:p w14:paraId="02ED7CB3" w14:textId="77777777" w:rsidR="00DD114E" w:rsidRPr="00A23E44" w:rsidRDefault="00DD114E" w:rsidP="003D55E7">
            <w:pPr>
              <w:pStyle w:val="TAL"/>
              <w:rPr>
                <w:ins w:id="334" w:author="Richard Bradbury" w:date="2023-02-24T07:34:00Z"/>
                <w:rStyle w:val="Code"/>
              </w:rPr>
            </w:pPr>
          </w:p>
        </w:tc>
        <w:tc>
          <w:tcPr>
            <w:tcW w:w="0" w:type="auto"/>
          </w:tcPr>
          <w:p w14:paraId="6BD58DC8" w14:textId="77777777" w:rsidR="00DD114E" w:rsidRPr="00A23E44" w:rsidRDefault="00DD114E" w:rsidP="003D55E7">
            <w:pPr>
              <w:pStyle w:val="TAL"/>
              <w:rPr>
                <w:ins w:id="335" w:author="Richard Bradbury" w:date="2023-02-24T07:34:00Z"/>
                <w:rStyle w:val="Code"/>
              </w:rPr>
            </w:pPr>
            <w:ins w:id="336" w:author="Richard Bradbury" w:date="2023-02-24T07:34:00Z">
              <w:r>
                <w:rPr>
                  <w:rStyle w:val="Code"/>
                </w:rPr>
                <w:t>ASUpdate</w:t>
              </w:r>
            </w:ins>
          </w:p>
        </w:tc>
        <w:tc>
          <w:tcPr>
            <w:tcW w:w="0" w:type="auto"/>
            <w:vMerge/>
          </w:tcPr>
          <w:p w14:paraId="7AAD18AF" w14:textId="77777777" w:rsidR="00DD114E" w:rsidRDefault="00DD114E" w:rsidP="003D55E7">
            <w:pPr>
              <w:pStyle w:val="TAL"/>
              <w:rPr>
                <w:ins w:id="337" w:author="Richard Bradbury" w:date="2023-02-24T07:34:00Z"/>
              </w:rPr>
            </w:pPr>
          </w:p>
        </w:tc>
      </w:tr>
      <w:tr w:rsidR="00DD114E" w14:paraId="4FCF7399" w14:textId="77777777" w:rsidTr="003D55E7">
        <w:trPr>
          <w:jc w:val="center"/>
          <w:ins w:id="338" w:author="Richard Bradbury" w:date="2023-02-24T07:34:00Z"/>
        </w:trPr>
        <w:tc>
          <w:tcPr>
            <w:tcW w:w="0" w:type="auto"/>
            <w:vMerge/>
          </w:tcPr>
          <w:p w14:paraId="4BCB9BB8" w14:textId="77777777" w:rsidR="00DD114E" w:rsidRPr="00A23E44" w:rsidRDefault="00DD114E" w:rsidP="003D55E7">
            <w:pPr>
              <w:pStyle w:val="TAL"/>
              <w:rPr>
                <w:ins w:id="339" w:author="Richard Bradbury" w:date="2023-02-24T07:34:00Z"/>
                <w:rStyle w:val="Code"/>
              </w:rPr>
            </w:pPr>
          </w:p>
        </w:tc>
        <w:tc>
          <w:tcPr>
            <w:tcW w:w="0" w:type="auto"/>
          </w:tcPr>
          <w:p w14:paraId="5D21AD12" w14:textId="77777777" w:rsidR="00DD114E" w:rsidRPr="00A23E44" w:rsidRDefault="00DD114E" w:rsidP="003D55E7">
            <w:pPr>
              <w:pStyle w:val="TAL"/>
              <w:rPr>
                <w:ins w:id="340" w:author="Richard Bradbury" w:date="2023-02-24T07:34:00Z"/>
                <w:rStyle w:val="Code"/>
              </w:rPr>
            </w:pPr>
            <w:ins w:id="341" w:author="Richard Bradbury" w:date="2023-02-24T07:34:00Z">
              <w:r>
                <w:rPr>
                  <w:rStyle w:val="Code"/>
                </w:rPr>
                <w:t>ASDeregister</w:t>
              </w:r>
            </w:ins>
          </w:p>
        </w:tc>
        <w:tc>
          <w:tcPr>
            <w:tcW w:w="0" w:type="auto"/>
            <w:vMerge/>
          </w:tcPr>
          <w:p w14:paraId="6FF97376" w14:textId="77777777" w:rsidR="00DD114E" w:rsidRDefault="00DD114E" w:rsidP="003D55E7">
            <w:pPr>
              <w:pStyle w:val="TAL"/>
              <w:rPr>
                <w:ins w:id="342" w:author="Richard Bradbury" w:date="2023-02-24T07:34:00Z"/>
              </w:rPr>
            </w:pPr>
          </w:p>
        </w:tc>
      </w:tr>
      <w:tr w:rsidR="00DD114E" w14:paraId="6851CE9F" w14:textId="77777777" w:rsidTr="003D55E7">
        <w:trPr>
          <w:jc w:val="center"/>
          <w:ins w:id="343" w:author="Richard Bradbury" w:date="2023-02-24T07:34:00Z"/>
        </w:trPr>
        <w:tc>
          <w:tcPr>
            <w:tcW w:w="0" w:type="auto"/>
            <w:vMerge/>
          </w:tcPr>
          <w:p w14:paraId="649286A0" w14:textId="77777777" w:rsidR="00DD114E" w:rsidRPr="00A23E44" w:rsidRDefault="00DD114E" w:rsidP="003D55E7">
            <w:pPr>
              <w:pStyle w:val="TAL"/>
              <w:rPr>
                <w:ins w:id="344" w:author="Richard Bradbury" w:date="2023-02-24T07:34:00Z"/>
                <w:rStyle w:val="Code"/>
              </w:rPr>
            </w:pPr>
          </w:p>
        </w:tc>
        <w:tc>
          <w:tcPr>
            <w:tcW w:w="0" w:type="auto"/>
          </w:tcPr>
          <w:p w14:paraId="6443A45B" w14:textId="77777777" w:rsidR="00DD114E" w:rsidRPr="00A23E44" w:rsidRDefault="00DD114E" w:rsidP="003D55E7">
            <w:pPr>
              <w:pStyle w:val="TAL"/>
              <w:rPr>
                <w:ins w:id="345" w:author="Richard Bradbury" w:date="2023-02-24T07:34:00Z"/>
                <w:rStyle w:val="Code"/>
              </w:rPr>
            </w:pPr>
            <w:ins w:id="346" w:author="Richard Bradbury" w:date="2023-02-24T07:34:00Z">
              <w:r>
                <w:rPr>
                  <w:rStyle w:val="Code"/>
                </w:rPr>
                <w:t>ASStatusSubscribe</w:t>
              </w:r>
            </w:ins>
          </w:p>
        </w:tc>
        <w:tc>
          <w:tcPr>
            <w:tcW w:w="0" w:type="auto"/>
            <w:vMerge/>
          </w:tcPr>
          <w:p w14:paraId="1205170B" w14:textId="77777777" w:rsidR="00DD114E" w:rsidRDefault="00DD114E" w:rsidP="003D55E7">
            <w:pPr>
              <w:pStyle w:val="TAL"/>
              <w:rPr>
                <w:ins w:id="347" w:author="Richard Bradbury" w:date="2023-02-24T07:34:00Z"/>
              </w:rPr>
            </w:pPr>
          </w:p>
        </w:tc>
      </w:tr>
      <w:tr w:rsidR="00DD114E" w14:paraId="578AF043" w14:textId="77777777" w:rsidTr="003D55E7">
        <w:trPr>
          <w:jc w:val="center"/>
          <w:ins w:id="348" w:author="Richard Bradbury" w:date="2023-02-24T07:34:00Z"/>
        </w:trPr>
        <w:tc>
          <w:tcPr>
            <w:tcW w:w="0" w:type="auto"/>
            <w:vMerge/>
          </w:tcPr>
          <w:p w14:paraId="25708A7F" w14:textId="77777777" w:rsidR="00DD114E" w:rsidRPr="00A23E44" w:rsidRDefault="00DD114E" w:rsidP="003D55E7">
            <w:pPr>
              <w:pStyle w:val="TAL"/>
              <w:rPr>
                <w:ins w:id="349" w:author="Richard Bradbury" w:date="2023-02-24T07:34:00Z"/>
                <w:rStyle w:val="Code"/>
              </w:rPr>
            </w:pPr>
          </w:p>
        </w:tc>
        <w:tc>
          <w:tcPr>
            <w:tcW w:w="0" w:type="auto"/>
          </w:tcPr>
          <w:p w14:paraId="697DF0B8" w14:textId="77777777" w:rsidR="00DD114E" w:rsidRPr="00A23E44" w:rsidRDefault="00DD114E" w:rsidP="003D55E7">
            <w:pPr>
              <w:pStyle w:val="TAL"/>
              <w:rPr>
                <w:ins w:id="350" w:author="Richard Bradbury" w:date="2023-02-24T07:34:00Z"/>
                <w:rStyle w:val="Code"/>
              </w:rPr>
            </w:pPr>
            <w:ins w:id="351" w:author="Richard Bradbury" w:date="2023-02-24T07:34:00Z">
              <w:r>
                <w:rPr>
                  <w:rStyle w:val="Code"/>
                </w:rPr>
                <w:t>ASStatusUnsubscribe</w:t>
              </w:r>
            </w:ins>
          </w:p>
        </w:tc>
        <w:tc>
          <w:tcPr>
            <w:tcW w:w="0" w:type="auto"/>
            <w:vMerge/>
          </w:tcPr>
          <w:p w14:paraId="1F88A0BB" w14:textId="77777777" w:rsidR="00DD114E" w:rsidRDefault="00DD114E" w:rsidP="003D55E7">
            <w:pPr>
              <w:pStyle w:val="TAL"/>
              <w:rPr>
                <w:ins w:id="352" w:author="Richard Bradbury" w:date="2023-02-24T07:34:00Z"/>
              </w:rPr>
            </w:pPr>
          </w:p>
        </w:tc>
      </w:tr>
      <w:tr w:rsidR="00DD114E" w14:paraId="1569A3F8" w14:textId="77777777" w:rsidTr="003D55E7">
        <w:trPr>
          <w:jc w:val="center"/>
          <w:ins w:id="353" w:author="Richard Bradbury" w:date="2023-02-24T07:34:00Z"/>
        </w:trPr>
        <w:tc>
          <w:tcPr>
            <w:tcW w:w="0" w:type="auto"/>
            <w:vMerge/>
          </w:tcPr>
          <w:p w14:paraId="08301B60" w14:textId="77777777" w:rsidR="00DD114E" w:rsidRPr="00A23E44" w:rsidRDefault="00DD114E" w:rsidP="003D55E7">
            <w:pPr>
              <w:pStyle w:val="TAL"/>
              <w:rPr>
                <w:ins w:id="354" w:author="Richard Bradbury" w:date="2023-02-24T07:34:00Z"/>
                <w:rStyle w:val="Code"/>
              </w:rPr>
            </w:pPr>
          </w:p>
        </w:tc>
        <w:tc>
          <w:tcPr>
            <w:tcW w:w="0" w:type="auto"/>
          </w:tcPr>
          <w:p w14:paraId="3896EDF8" w14:textId="77777777" w:rsidR="00DD114E" w:rsidRPr="00A23E44" w:rsidRDefault="00DD114E" w:rsidP="003D55E7">
            <w:pPr>
              <w:pStyle w:val="TAL"/>
              <w:rPr>
                <w:ins w:id="355" w:author="Richard Bradbury" w:date="2023-02-24T07:34:00Z"/>
                <w:rStyle w:val="Code"/>
              </w:rPr>
            </w:pPr>
            <w:ins w:id="356" w:author="Richard Bradbury" w:date="2023-02-24T07:34:00Z">
              <w:r>
                <w:rPr>
                  <w:rStyle w:val="Code"/>
                </w:rPr>
                <w:t>ASNotify</w:t>
              </w:r>
            </w:ins>
          </w:p>
        </w:tc>
        <w:tc>
          <w:tcPr>
            <w:tcW w:w="0" w:type="auto"/>
          </w:tcPr>
          <w:p w14:paraId="1134107F" w14:textId="77777777" w:rsidR="00DD114E" w:rsidRDefault="00DD114E" w:rsidP="003D55E7">
            <w:pPr>
              <w:pStyle w:val="TAL"/>
              <w:rPr>
                <w:ins w:id="357" w:author="Richard Bradbury" w:date="2023-02-24T07:34:00Z"/>
              </w:rPr>
            </w:pPr>
            <w:ins w:id="358" w:author="Richard Bradbury" w:date="2023-02-24T07:34:00Z">
              <w:r>
                <w:t>Any AF</w:t>
              </w:r>
            </w:ins>
          </w:p>
        </w:tc>
      </w:tr>
    </w:tbl>
    <w:p w14:paraId="10C40DAE" w14:textId="77777777" w:rsidR="00DD114E" w:rsidRDefault="00DD114E" w:rsidP="00DD114E">
      <w:pPr>
        <w:pStyle w:val="Heading3"/>
        <w:rPr>
          <w:ins w:id="359" w:author="Richard Bradbury" w:date="2023-02-24T07:34:00Z"/>
        </w:rPr>
      </w:pPr>
      <w:ins w:id="360" w:author="Richard Bradbury" w:date="2023-02-24T07:34:00Z">
        <w:r>
          <w:t>5.X.7</w:t>
        </w:r>
        <w:r>
          <w:tab/>
          <w:t>Conclusion and recommendations</w:t>
        </w:r>
      </w:ins>
    </w:p>
    <w:p w14:paraId="4C4D829C" w14:textId="77777777" w:rsidR="00DD114E" w:rsidRDefault="00DD114E" w:rsidP="00DD114E">
      <w:pPr>
        <w:rPr>
          <w:ins w:id="361" w:author="Richard Bradbury" w:date="2023-02-24T07:34:00Z"/>
        </w:rPr>
      </w:pPr>
      <w:ins w:id="362" w:author="Richard Bradbury" w:date="2023-02-24T07:34:00Z">
        <w:r>
          <w:t xml:space="preserve">The case for standardising the configuration of 5GMS AS instances by the 5GMS AF at reference point M3 is made in clauses 5.X.1.1 and 5.X.2. Relevant collaboration scenarios are documented in clause 5.X.3 and an illustrative mapping to call flows for both downlink media streaming (clause 5.X.4.1) and uplink media streaming (clause 5.X.4.2) are provided. A candidate </w:t>
        </w:r>
        <w:r w:rsidRPr="00663D37">
          <w:t>M</w:t>
        </w:r>
        <w:r>
          <w:t>3 Application Server configuration API based on these calls flows is proposed in clause 5.X.6.1.</w:t>
        </w:r>
      </w:ins>
    </w:p>
    <w:p w14:paraId="54986F91" w14:textId="77777777" w:rsidR="00DD114E" w:rsidRDefault="00DD114E" w:rsidP="00DD114E">
      <w:pPr>
        <w:rPr>
          <w:ins w:id="363" w:author="Richard Bradbury" w:date="2023-02-24T07:34:00Z"/>
        </w:rPr>
      </w:pPr>
      <w:ins w:id="364" w:author="Richard Bradbury" w:date="2023-02-24T07:34:00Z">
        <w:r>
          <w:t>It is recommended:</w:t>
        </w:r>
      </w:ins>
    </w:p>
    <w:p w14:paraId="76FCDFCB" w14:textId="77777777" w:rsidR="00DD114E" w:rsidRDefault="00DD114E" w:rsidP="00DD114E">
      <w:pPr>
        <w:pStyle w:val="B1"/>
        <w:rPr>
          <w:ins w:id="365" w:author="Richard Bradbury" w:date="2023-02-24T07:34:00Z"/>
        </w:rPr>
      </w:pPr>
      <w:ins w:id="366" w:author="Richard Bradbury" w:date="2023-02-24T07:34:00Z">
        <w:r>
          <w:t>1.</w:t>
        </w:r>
        <w:r>
          <w:tab/>
          <w:t>To pursue standardisation of 5GMS AS configuration at reference point M3 as an extension to TS 26.501 [15] and TS 26.512 [16] based on the design proposed in clause 5.X.6.1.</w:t>
        </w:r>
      </w:ins>
    </w:p>
    <w:p w14:paraId="5E2271F2" w14:textId="77777777" w:rsidR="00DD114E" w:rsidRDefault="00DD114E" w:rsidP="00DD114E">
      <w:pPr>
        <w:rPr>
          <w:ins w:id="367" w:author="Richard Bradbury" w:date="2023-02-24T07:34:00Z"/>
        </w:rPr>
      </w:pPr>
      <w:ins w:id="368" w:author="Richard Bradbury" w:date="2023-02-24T07:34:00Z">
        <w:r>
          <w:t xml:space="preserve">The case for standardising the management of 5GMS AS instances by the 55GMS AF at reference point M3 is made in clauses 5.X.1.2 and 5.X.2. Relevant collaboration scenarios are documented in clause 5.X.3, including a generalisation of this concept to any kind of Application Server managed by any Application Function. An illustrative generic high-level call flow is provided in clause 5.X.4.3. A candidate </w:t>
        </w:r>
        <w:r w:rsidRPr="00E5432A">
          <w:rPr>
            <w:rStyle w:val="Code"/>
          </w:rPr>
          <w:t>Naf_ASManagement</w:t>
        </w:r>
        <w:r>
          <w:t xml:space="preserve"> service API based on this call flow is proposed in clause 5.X.6.2.</w:t>
        </w:r>
      </w:ins>
    </w:p>
    <w:p w14:paraId="6A7A2CD9" w14:textId="77777777" w:rsidR="00DD114E" w:rsidRDefault="00DD114E" w:rsidP="00DD114E">
      <w:pPr>
        <w:rPr>
          <w:ins w:id="369" w:author="Richard Bradbury" w:date="2023-02-24T07:34:00Z"/>
        </w:rPr>
      </w:pPr>
      <w:ins w:id="370" w:author="Richard Bradbury" w:date="2023-02-24T07:34:00Z">
        <w:r>
          <w:t>It is recommended:</w:t>
        </w:r>
      </w:ins>
    </w:p>
    <w:p w14:paraId="6C177C29" w14:textId="77777777" w:rsidR="00DD114E" w:rsidRDefault="00DD114E" w:rsidP="00DD114E">
      <w:pPr>
        <w:pStyle w:val="B1"/>
        <w:rPr>
          <w:ins w:id="371" w:author="Richard Bradbury" w:date="2023-02-24T07:34:00Z"/>
        </w:rPr>
      </w:pPr>
      <w:ins w:id="372" w:author="Richard Bradbury" w:date="2023-02-24T07:34:00Z">
        <w:r>
          <w:t>2.</w:t>
        </w:r>
        <w:r>
          <w:tab/>
          <w:t>To pursue standardisation of a generic AS management service for use at any reference point between an AS instance and its managing AF (including reference point M3) in liaison with SA2, based on the design proposed in clause 5.X.6.2.</w:t>
        </w:r>
      </w:ins>
    </w:p>
    <w:p w14:paraId="5C033059" w14:textId="77777777" w:rsidR="00DD114E" w:rsidRPr="00967706" w:rsidRDefault="00DD114E" w:rsidP="00DD114E">
      <w:pPr>
        <w:pStyle w:val="B1"/>
        <w:rPr>
          <w:ins w:id="373" w:author="Richard Bradbury" w:date="2023-02-24T07:34:00Z"/>
        </w:rPr>
      </w:pPr>
      <w:ins w:id="374" w:author="Richard Bradbury" w:date="2023-02-24T07:34:00Z">
        <w:r>
          <w:t>3.</w:t>
        </w:r>
        <w:r>
          <w:tab/>
          <w:t>To reference the registration and heartbeat procedures of this generic AS management service in the high-level call flows defined in TS 26.501 [15].</w:t>
        </w:r>
      </w:ins>
    </w:p>
    <w:p w14:paraId="67796253" w14:textId="18724EC4" w:rsidR="00355E21" w:rsidRDefault="00355E21" w:rsidP="00355E21">
      <w:pPr>
        <w:pStyle w:val="Changenext"/>
        <w:pageBreakBefore/>
      </w:pPr>
      <w:r>
        <w:rPr>
          <w:highlight w:val="yellow"/>
        </w:rPr>
        <w:lastRenderedPageBreak/>
        <w:t>NEXT</w:t>
      </w:r>
      <w:r w:rsidRPr="00F66D5C">
        <w:rPr>
          <w:highlight w:val="yellow"/>
        </w:rPr>
        <w:t xml:space="preserve"> CHANGE</w:t>
      </w:r>
    </w:p>
    <w:p w14:paraId="2E763CB5" w14:textId="77777777" w:rsidR="00355E21" w:rsidRDefault="00355E21" w:rsidP="00355E21">
      <w:pPr>
        <w:pStyle w:val="Heading1"/>
        <w:rPr>
          <w:noProof/>
          <w:lang w:val="en-US"/>
        </w:rPr>
      </w:pPr>
      <w:bookmarkStart w:id="375" w:name="_Toc114657772"/>
      <w:r>
        <w:t>6</w:t>
      </w:r>
      <w:r>
        <w:tab/>
        <w:t>Conclusions</w:t>
      </w:r>
      <w:bookmarkEnd w:id="375"/>
    </w:p>
    <w:p w14:paraId="0903C0A7" w14:textId="77777777" w:rsidR="00355E21" w:rsidRDefault="00355E21" w:rsidP="00355E21">
      <w:pPr>
        <w:pStyle w:val="Heading2"/>
        <w:rPr>
          <w:lang w:val="en-US"/>
        </w:rPr>
      </w:pPr>
      <w:bookmarkStart w:id="376" w:name="_Toc114657773"/>
      <w:r>
        <w:rPr>
          <w:lang w:val="en-US"/>
        </w:rPr>
        <w:t>6.1</w:t>
      </w:r>
      <w:r>
        <w:rPr>
          <w:lang w:val="en-US"/>
        </w:rPr>
        <w:tab/>
        <w:t>List of Conclusions</w:t>
      </w:r>
      <w:bookmarkEnd w:id="376"/>
    </w:p>
    <w:p w14:paraId="7002726C" w14:textId="77777777" w:rsidR="00355E21" w:rsidRDefault="00355E21" w:rsidP="00355E21">
      <w:pPr>
        <w:keepNext/>
        <w:rPr>
          <w:lang w:val="en-US"/>
        </w:rPr>
      </w:pPr>
      <w:r>
        <w:rPr>
          <w:lang w:val="en-US"/>
        </w:rPr>
        <w:t>Table 6.1-1 points to conclusions and next steps for each of the key issues studied in the present document.</w:t>
      </w:r>
    </w:p>
    <w:p w14:paraId="28EC9C70" w14:textId="77777777" w:rsidR="00355E21" w:rsidRDefault="00355E21" w:rsidP="00355E21">
      <w:pPr>
        <w:pStyle w:val="TH"/>
      </w:pPr>
      <w:r>
        <w:t>Table 6.1-1: Index of Key Issues, Conclusions, 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355E21" w14:paraId="242EACCA"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83A2A44" w14:textId="77777777" w:rsidR="00355E21" w:rsidRDefault="00355E21">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A742150" w14:textId="77777777" w:rsidR="00355E21" w:rsidRDefault="00355E21">
            <w:pPr>
              <w:pStyle w:val="TAH"/>
              <w:rPr>
                <w:lang w:val="en-US"/>
              </w:rPr>
            </w:pPr>
            <w:r>
              <w:rPr>
                <w:lang w:val="en-US"/>
              </w:rPr>
              <w:t>Conclusions and Next Steps clause</w:t>
            </w:r>
          </w:p>
        </w:tc>
      </w:tr>
      <w:tr w:rsidR="00355E21" w14:paraId="626D4D4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DA79A19" w14:textId="77777777" w:rsidR="00355E21" w:rsidRDefault="00355E21">
            <w:pPr>
              <w:pStyle w:val="TAL"/>
              <w:rPr>
                <w:lang w:val="en-US"/>
              </w:rPr>
            </w:pPr>
            <w:r>
              <w:rPr>
                <w:lang w:val="en-US"/>
              </w:rPr>
              <w:t>Key Issue #1: Content Preparation</w:t>
            </w:r>
          </w:p>
        </w:tc>
        <w:tc>
          <w:tcPr>
            <w:tcW w:w="1701" w:type="dxa"/>
            <w:tcBorders>
              <w:top w:val="single" w:sz="4" w:space="0" w:color="000000"/>
              <w:left w:val="single" w:sz="4" w:space="0" w:color="000000"/>
              <w:bottom w:val="single" w:sz="4" w:space="0" w:color="000000"/>
              <w:right w:val="single" w:sz="4" w:space="0" w:color="000000"/>
            </w:tcBorders>
            <w:hideMark/>
          </w:tcPr>
          <w:p w14:paraId="11CF8D52" w14:textId="77777777" w:rsidR="00355E21" w:rsidRDefault="00355E21">
            <w:pPr>
              <w:pStyle w:val="TAC"/>
              <w:rPr>
                <w:lang w:val="en-US"/>
              </w:rPr>
            </w:pPr>
            <w:r>
              <w:rPr>
                <w:lang w:val="en-US"/>
              </w:rPr>
              <w:t>5.2.9</w:t>
            </w:r>
          </w:p>
        </w:tc>
      </w:tr>
      <w:tr w:rsidR="00355E21" w14:paraId="7344992D"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63A18AD" w14:textId="77777777" w:rsidR="00355E21" w:rsidRDefault="00355E21">
            <w:pPr>
              <w:pStyle w:val="TAL"/>
              <w:rPr>
                <w:lang w:val="en-US"/>
              </w:rPr>
            </w:pPr>
            <w:r>
              <w:rPr>
                <w:lang w:val="en-US"/>
              </w:rPr>
              <w:t>Key Issue #2: Traffic identification</w:t>
            </w:r>
          </w:p>
        </w:tc>
        <w:tc>
          <w:tcPr>
            <w:tcW w:w="1701" w:type="dxa"/>
            <w:tcBorders>
              <w:top w:val="single" w:sz="4" w:space="0" w:color="000000"/>
              <w:left w:val="single" w:sz="4" w:space="0" w:color="000000"/>
              <w:bottom w:val="single" w:sz="4" w:space="0" w:color="000000"/>
              <w:right w:val="single" w:sz="4" w:space="0" w:color="000000"/>
            </w:tcBorders>
            <w:hideMark/>
          </w:tcPr>
          <w:p w14:paraId="4DD158B3" w14:textId="77777777" w:rsidR="00355E21" w:rsidRDefault="00355E21">
            <w:pPr>
              <w:pStyle w:val="TAC"/>
              <w:rPr>
                <w:lang w:val="en-US"/>
              </w:rPr>
            </w:pPr>
            <w:r>
              <w:rPr>
                <w:lang w:val="en-US"/>
              </w:rPr>
              <w:t>5.3.7</w:t>
            </w:r>
          </w:p>
        </w:tc>
      </w:tr>
      <w:tr w:rsidR="00355E21" w14:paraId="7FD0C40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9B53E7F" w14:textId="77777777" w:rsidR="00355E21" w:rsidRDefault="00355E21">
            <w:pPr>
              <w:pStyle w:val="TAL"/>
              <w:rPr>
                <w:lang w:val="en-US"/>
              </w:rPr>
            </w:pPr>
            <w:r>
              <w:rPr>
                <w:lang w:val="en-US"/>
              </w:rPr>
              <w:t>Key Issue #3: Additional/new transport protocols</w:t>
            </w:r>
          </w:p>
        </w:tc>
        <w:tc>
          <w:tcPr>
            <w:tcW w:w="1701" w:type="dxa"/>
            <w:tcBorders>
              <w:top w:val="single" w:sz="4" w:space="0" w:color="000000"/>
              <w:left w:val="single" w:sz="4" w:space="0" w:color="000000"/>
              <w:bottom w:val="single" w:sz="4" w:space="0" w:color="000000"/>
              <w:right w:val="single" w:sz="4" w:space="0" w:color="000000"/>
            </w:tcBorders>
            <w:hideMark/>
          </w:tcPr>
          <w:p w14:paraId="292B5E63" w14:textId="77777777" w:rsidR="00355E21" w:rsidRDefault="00355E21">
            <w:pPr>
              <w:pStyle w:val="TAC"/>
              <w:rPr>
                <w:lang w:val="en-US"/>
              </w:rPr>
            </w:pPr>
            <w:r>
              <w:rPr>
                <w:lang w:val="en-US"/>
              </w:rPr>
              <w:t>5.4.7</w:t>
            </w:r>
          </w:p>
        </w:tc>
      </w:tr>
      <w:tr w:rsidR="00355E21" w14:paraId="4F70F870"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FDD029" w14:textId="77777777" w:rsidR="00355E21" w:rsidRDefault="00355E21">
            <w:pPr>
              <w:pStyle w:val="TAL"/>
              <w:rPr>
                <w:lang w:val="en-US"/>
              </w:rPr>
            </w:pPr>
            <w:r>
              <w:rPr>
                <w:lang w:val="en-US"/>
              </w:rPr>
              <w:t>Key Issue #4: Uplink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5227799A" w14:textId="77777777" w:rsidR="00355E21" w:rsidRDefault="00355E21">
            <w:pPr>
              <w:pStyle w:val="TAC"/>
              <w:rPr>
                <w:lang w:val="en-US"/>
              </w:rPr>
            </w:pPr>
            <w:r>
              <w:rPr>
                <w:lang w:val="en-US"/>
              </w:rPr>
              <w:t>5.5.7</w:t>
            </w:r>
          </w:p>
        </w:tc>
      </w:tr>
      <w:tr w:rsidR="00355E21" w14:paraId="25603C21"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BF7C551" w14:textId="77777777" w:rsidR="00355E21" w:rsidRDefault="00355E21">
            <w:pPr>
              <w:pStyle w:val="TAL"/>
              <w:rPr>
                <w:lang w:val="en-US"/>
              </w:rPr>
            </w:pPr>
            <w:r>
              <w:rPr>
                <w:lang w:val="en-US"/>
              </w:rPr>
              <w:t>Key Issue #5: Background Traffic</w:t>
            </w:r>
          </w:p>
        </w:tc>
        <w:tc>
          <w:tcPr>
            <w:tcW w:w="1701" w:type="dxa"/>
            <w:tcBorders>
              <w:top w:val="single" w:sz="4" w:space="0" w:color="000000"/>
              <w:left w:val="single" w:sz="4" w:space="0" w:color="000000"/>
              <w:bottom w:val="single" w:sz="4" w:space="0" w:color="000000"/>
              <w:right w:val="single" w:sz="4" w:space="0" w:color="000000"/>
            </w:tcBorders>
            <w:hideMark/>
          </w:tcPr>
          <w:p w14:paraId="2B598C18" w14:textId="77777777" w:rsidR="00355E21" w:rsidRDefault="00355E21">
            <w:pPr>
              <w:pStyle w:val="TAC"/>
              <w:rPr>
                <w:lang w:val="en-US"/>
              </w:rPr>
            </w:pPr>
            <w:r>
              <w:rPr>
                <w:lang w:val="en-US"/>
              </w:rPr>
              <w:t>5.6.7</w:t>
            </w:r>
          </w:p>
        </w:tc>
      </w:tr>
      <w:tr w:rsidR="00355E21" w14:paraId="16F66A9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77EF756F" w14:textId="77777777" w:rsidR="00355E21" w:rsidRDefault="00355E21">
            <w:pPr>
              <w:pStyle w:val="TAL"/>
              <w:rPr>
                <w:lang w:val="en-US"/>
              </w:rPr>
            </w:pPr>
            <w:r>
              <w:rPr>
                <w:lang w:val="en-US"/>
              </w:rPr>
              <w:t>Key Issue #6: Content-Aware Streaming</w:t>
            </w:r>
          </w:p>
        </w:tc>
        <w:tc>
          <w:tcPr>
            <w:tcW w:w="1701" w:type="dxa"/>
            <w:tcBorders>
              <w:top w:val="single" w:sz="4" w:space="0" w:color="000000"/>
              <w:left w:val="single" w:sz="4" w:space="0" w:color="000000"/>
              <w:bottom w:val="single" w:sz="4" w:space="0" w:color="000000"/>
              <w:right w:val="single" w:sz="4" w:space="0" w:color="000000"/>
            </w:tcBorders>
            <w:hideMark/>
          </w:tcPr>
          <w:p w14:paraId="38790D0D" w14:textId="77777777" w:rsidR="00355E21" w:rsidRDefault="00355E21">
            <w:pPr>
              <w:pStyle w:val="TAC"/>
              <w:rPr>
                <w:lang w:val="en-US"/>
              </w:rPr>
            </w:pPr>
            <w:r>
              <w:rPr>
                <w:lang w:val="en-US"/>
              </w:rPr>
              <w:t>—</w:t>
            </w:r>
          </w:p>
        </w:tc>
      </w:tr>
      <w:tr w:rsidR="00355E21" w14:paraId="13B58E6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63E58C" w14:textId="77777777" w:rsidR="00355E21" w:rsidRDefault="00355E21">
            <w:pPr>
              <w:pStyle w:val="TAL"/>
              <w:rPr>
                <w:lang w:val="en-US"/>
              </w:rPr>
            </w:pPr>
            <w:r>
              <w:rPr>
                <w:lang w:val="en-US"/>
              </w:rPr>
              <w:t>Key Issue #7: Network Event usage</w:t>
            </w:r>
          </w:p>
        </w:tc>
        <w:tc>
          <w:tcPr>
            <w:tcW w:w="1701" w:type="dxa"/>
            <w:tcBorders>
              <w:top w:val="single" w:sz="4" w:space="0" w:color="000000"/>
              <w:left w:val="single" w:sz="4" w:space="0" w:color="000000"/>
              <w:bottom w:val="single" w:sz="4" w:space="0" w:color="000000"/>
              <w:right w:val="single" w:sz="4" w:space="0" w:color="000000"/>
            </w:tcBorders>
            <w:hideMark/>
          </w:tcPr>
          <w:p w14:paraId="4169D24C" w14:textId="77777777" w:rsidR="00355E21" w:rsidRDefault="00355E21">
            <w:pPr>
              <w:pStyle w:val="TAC"/>
              <w:rPr>
                <w:rFonts w:eastAsia="SimSun"/>
                <w:lang w:val="en-US"/>
              </w:rPr>
            </w:pPr>
            <w:r>
              <w:rPr>
                <w:rFonts w:eastAsia="SimSun"/>
                <w:lang w:val="en-US"/>
              </w:rPr>
              <w:t>5.8.5</w:t>
            </w:r>
          </w:p>
        </w:tc>
      </w:tr>
      <w:tr w:rsidR="00355E21" w14:paraId="450CDBB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7256C6C" w14:textId="77777777" w:rsidR="00355E21" w:rsidRDefault="00355E21">
            <w:pPr>
              <w:pStyle w:val="TAL"/>
              <w:rPr>
                <w:lang w:val="en-US"/>
              </w:rPr>
            </w:pPr>
            <w:r>
              <w:rPr>
                <w:lang w:val="en-US"/>
              </w:rPr>
              <w:t>Key Issue #8: Per-application authorization</w:t>
            </w:r>
          </w:p>
        </w:tc>
        <w:tc>
          <w:tcPr>
            <w:tcW w:w="1701" w:type="dxa"/>
            <w:tcBorders>
              <w:top w:val="single" w:sz="4" w:space="0" w:color="000000"/>
              <w:left w:val="single" w:sz="4" w:space="0" w:color="000000"/>
              <w:bottom w:val="single" w:sz="4" w:space="0" w:color="000000"/>
              <w:right w:val="single" w:sz="4" w:space="0" w:color="000000"/>
            </w:tcBorders>
            <w:hideMark/>
          </w:tcPr>
          <w:p w14:paraId="31BD4500" w14:textId="77777777" w:rsidR="00355E21" w:rsidRDefault="00355E21">
            <w:pPr>
              <w:pStyle w:val="TAC"/>
              <w:rPr>
                <w:lang w:val="en-US"/>
              </w:rPr>
            </w:pPr>
            <w:r>
              <w:rPr>
                <w:lang w:val="en-US"/>
              </w:rPr>
              <w:t>5.9.7</w:t>
            </w:r>
          </w:p>
        </w:tc>
      </w:tr>
      <w:tr w:rsidR="00355E21" w14:paraId="4FE380D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95565E7" w14:textId="77777777" w:rsidR="00355E21" w:rsidRDefault="00355E21">
            <w:pPr>
              <w:pStyle w:val="TAL"/>
              <w:rPr>
                <w:lang w:val="en-US"/>
              </w:rPr>
            </w:pPr>
            <w:r>
              <w:rPr>
                <w:lang w:val="en-US"/>
              </w:rPr>
              <w:t>Key Issue #9: Support for encrypted and high-value content</w:t>
            </w:r>
          </w:p>
        </w:tc>
        <w:tc>
          <w:tcPr>
            <w:tcW w:w="1701" w:type="dxa"/>
            <w:tcBorders>
              <w:top w:val="single" w:sz="4" w:space="0" w:color="000000"/>
              <w:left w:val="single" w:sz="4" w:space="0" w:color="000000"/>
              <w:bottom w:val="single" w:sz="4" w:space="0" w:color="000000"/>
              <w:right w:val="single" w:sz="4" w:space="0" w:color="000000"/>
            </w:tcBorders>
            <w:hideMark/>
          </w:tcPr>
          <w:p w14:paraId="7C331CC4" w14:textId="77777777" w:rsidR="00355E21" w:rsidRDefault="00355E21">
            <w:pPr>
              <w:pStyle w:val="TAC"/>
              <w:rPr>
                <w:lang w:val="en-US"/>
              </w:rPr>
            </w:pPr>
            <w:r>
              <w:rPr>
                <w:lang w:val="en-US"/>
              </w:rPr>
              <w:t>—</w:t>
            </w:r>
          </w:p>
        </w:tc>
      </w:tr>
      <w:tr w:rsidR="00355E21" w14:paraId="7CC4DBD2"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65D298D6" w14:textId="77777777" w:rsidR="00355E21" w:rsidRDefault="00355E21">
            <w:pPr>
              <w:pStyle w:val="TAL"/>
              <w:rPr>
                <w:b/>
                <w:bCs/>
                <w:lang w:val="en-US"/>
              </w:rPr>
            </w:pPr>
            <w:r>
              <w:rPr>
                <w:lang w:val="en-US"/>
              </w:rPr>
              <w:t>Key Issue #10: TV-grade mass distribution of unicast Live Services</w:t>
            </w:r>
          </w:p>
        </w:tc>
        <w:tc>
          <w:tcPr>
            <w:tcW w:w="1701" w:type="dxa"/>
            <w:tcBorders>
              <w:top w:val="single" w:sz="4" w:space="0" w:color="000000"/>
              <w:left w:val="single" w:sz="4" w:space="0" w:color="000000"/>
              <w:bottom w:val="single" w:sz="4" w:space="0" w:color="000000"/>
              <w:right w:val="single" w:sz="4" w:space="0" w:color="000000"/>
            </w:tcBorders>
            <w:hideMark/>
          </w:tcPr>
          <w:p w14:paraId="5B3E36B0" w14:textId="77777777" w:rsidR="00355E21" w:rsidRDefault="00355E21">
            <w:pPr>
              <w:pStyle w:val="TAC"/>
              <w:rPr>
                <w:lang w:val="en-US"/>
              </w:rPr>
            </w:pPr>
            <w:r>
              <w:rPr>
                <w:lang w:val="en-US"/>
              </w:rPr>
              <w:t>5.11.7</w:t>
            </w:r>
          </w:p>
        </w:tc>
      </w:tr>
      <w:tr w:rsidR="00355E21" w14:paraId="6DB6D56F"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731F7FC" w14:textId="77777777" w:rsidR="00355E21" w:rsidRDefault="00355E21">
            <w:pPr>
              <w:pStyle w:val="TAL"/>
              <w:rPr>
                <w:lang w:val="en-US"/>
              </w:rPr>
            </w:pPr>
            <w:r>
              <w:rPr>
                <w:lang w:val="en-US"/>
              </w:rPr>
              <w:t>Key Issue #11: Network Slicing Extensions for 5G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43033937" w14:textId="77777777" w:rsidR="00355E21" w:rsidRDefault="00355E21">
            <w:pPr>
              <w:pStyle w:val="TAC"/>
              <w:rPr>
                <w:lang w:val="en-US"/>
              </w:rPr>
            </w:pPr>
            <w:r>
              <w:rPr>
                <w:lang w:val="en-US"/>
              </w:rPr>
              <w:t>5.12.7</w:t>
            </w:r>
          </w:p>
        </w:tc>
      </w:tr>
      <w:tr w:rsidR="00355E21" w14:paraId="6B160428" w14:textId="77777777" w:rsidTr="00355E21">
        <w:trPr>
          <w:jc w:val="center"/>
          <w:ins w:id="377" w:author="Richard Bradbury" w:date="2023-02-13T16:59:00Z"/>
        </w:trPr>
        <w:tc>
          <w:tcPr>
            <w:tcW w:w="5949" w:type="dxa"/>
            <w:tcBorders>
              <w:top w:val="single" w:sz="4" w:space="0" w:color="000000"/>
              <w:left w:val="single" w:sz="4" w:space="0" w:color="000000"/>
              <w:bottom w:val="single" w:sz="4" w:space="0" w:color="000000"/>
              <w:right w:val="single" w:sz="4" w:space="0" w:color="000000"/>
            </w:tcBorders>
          </w:tcPr>
          <w:p w14:paraId="741BE941" w14:textId="62887E28" w:rsidR="00355E21" w:rsidRDefault="00355E21">
            <w:pPr>
              <w:pStyle w:val="TAL"/>
              <w:rPr>
                <w:ins w:id="378" w:author="Richard Bradbury" w:date="2023-02-13T16:59:00Z"/>
                <w:lang w:val="en-US"/>
              </w:rPr>
            </w:pPr>
            <w:ins w:id="379" w:author="Richard Bradbury" w:date="2023-02-13T16:59:00Z">
              <w:r>
                <w:rPr>
                  <w:lang w:val="en-US"/>
                </w:rPr>
                <w:t xml:space="preserve">Key Issue #X: </w:t>
              </w:r>
            </w:ins>
            <w:ins w:id="380" w:author="Richard Bradbury" w:date="2023-02-13T17:00:00Z">
              <w:r>
                <w:rPr>
                  <w:lang w:val="en-US"/>
                </w:rPr>
                <w:t xml:space="preserve">5GMS </w:t>
              </w:r>
            </w:ins>
            <w:ins w:id="381" w:author="Richard Bradbury" w:date="2023-02-13T16:59:00Z">
              <w:r>
                <w:rPr>
                  <w:lang w:val="en-US"/>
                </w:rPr>
                <w:t>Application Server configuration and management</w:t>
              </w:r>
            </w:ins>
          </w:p>
        </w:tc>
        <w:tc>
          <w:tcPr>
            <w:tcW w:w="1701" w:type="dxa"/>
            <w:tcBorders>
              <w:top w:val="single" w:sz="4" w:space="0" w:color="000000"/>
              <w:left w:val="single" w:sz="4" w:space="0" w:color="000000"/>
              <w:bottom w:val="single" w:sz="4" w:space="0" w:color="000000"/>
              <w:right w:val="single" w:sz="4" w:space="0" w:color="000000"/>
            </w:tcBorders>
          </w:tcPr>
          <w:p w14:paraId="6DD04C8F" w14:textId="4260C8C2" w:rsidR="00355E21" w:rsidRDefault="00355E21">
            <w:pPr>
              <w:pStyle w:val="TAC"/>
              <w:rPr>
                <w:ins w:id="382" w:author="Richard Bradbury" w:date="2023-02-13T16:59:00Z"/>
                <w:lang w:val="en-US"/>
              </w:rPr>
            </w:pPr>
            <w:ins w:id="383" w:author="Richard Bradbury" w:date="2023-02-13T16:59:00Z">
              <w:r>
                <w:rPr>
                  <w:lang w:val="en-US"/>
                </w:rPr>
                <w:t>5.X.7</w:t>
              </w:r>
            </w:ins>
          </w:p>
        </w:tc>
      </w:tr>
    </w:tbl>
    <w:p w14:paraId="1A26F717" w14:textId="77777777" w:rsidR="00355E21" w:rsidRDefault="00355E21" w:rsidP="00355E21">
      <w:pPr>
        <w:pStyle w:val="TAN"/>
        <w:keepNext w:val="0"/>
        <w:rPr>
          <w:lang w:val="en-US"/>
        </w:rPr>
      </w:pPr>
    </w:p>
    <w:p w14:paraId="29D28FA9" w14:textId="7D5E2516" w:rsidR="00355E21" w:rsidRDefault="00355E21" w:rsidP="00355E21">
      <w:pPr>
        <w:pStyle w:val="Heading2"/>
        <w:rPr>
          <w:ins w:id="384" w:author="Richard Bradbury" w:date="2023-02-13T17:00:00Z"/>
          <w:lang w:val="en-US"/>
        </w:rPr>
      </w:pPr>
      <w:bookmarkStart w:id="385" w:name="_Toc114657784"/>
      <w:ins w:id="386" w:author="Richard Bradbury" w:date="2023-02-13T17:00:00Z">
        <w:r>
          <w:rPr>
            <w:lang w:val="en-US"/>
          </w:rPr>
          <w:t>6.X</w:t>
        </w:r>
        <w:r>
          <w:rPr>
            <w:lang w:val="en-US"/>
          </w:rPr>
          <w:tab/>
        </w:r>
        <w:bookmarkEnd w:id="385"/>
        <w:r>
          <w:rPr>
            <w:lang w:val="en-US"/>
          </w:rPr>
          <w:t>5GMS Application Server configuration and management</w:t>
        </w:r>
      </w:ins>
    </w:p>
    <w:p w14:paraId="349D10CB" w14:textId="52A59CC4" w:rsidR="00E8675D" w:rsidRDefault="00355E21" w:rsidP="00355E21">
      <w:pPr>
        <w:keepNext/>
        <w:keepLines/>
        <w:rPr>
          <w:ins w:id="387" w:author="Richard Bradbury" w:date="2023-02-13T17:20:00Z"/>
          <w:bCs/>
        </w:rPr>
      </w:pPr>
      <w:ins w:id="388" w:author="Richard Bradbury" w:date="2023-02-13T17:01:00Z">
        <w:r>
          <w:rPr>
            <w:bCs/>
          </w:rPr>
          <w:t xml:space="preserve">The 5G Media Streaming architecture in TS 26.501 [15] defines a reference point </w:t>
        </w:r>
      </w:ins>
      <w:ins w:id="389" w:author="Richard Bradbury" w:date="2023-02-13T17:02:00Z">
        <w:r>
          <w:rPr>
            <w:bCs/>
          </w:rPr>
          <w:t xml:space="preserve">between the 5GMS AF and the 5GMS AS but does not further define its purpose and procedures in the present release. </w:t>
        </w:r>
      </w:ins>
      <w:ins w:id="390" w:author="Richard Bradbury" w:date="2023-02-13T17:20:00Z">
        <w:r w:rsidR="00E8675D">
          <w:rPr>
            <w:bCs/>
          </w:rPr>
          <w:t>This hampers interoperability between 5GMS AS instances procured from different vendors</w:t>
        </w:r>
      </w:ins>
      <w:ins w:id="391" w:author="Richard Bradbury" w:date="2023-02-13T17:21:00Z">
        <w:r w:rsidR="00E8675D">
          <w:rPr>
            <w:bCs/>
          </w:rPr>
          <w:t xml:space="preserve"> and the 5GMS AF that manages the</w:t>
        </w:r>
      </w:ins>
      <w:ins w:id="392" w:author="Richard Bradbury" w:date="2023-02-13T17:22:00Z">
        <w:r w:rsidR="00E8675D">
          <w:rPr>
            <w:bCs/>
          </w:rPr>
          <w:t>m</w:t>
        </w:r>
      </w:ins>
      <w:ins w:id="393" w:author="Richard Bradbury" w:date="2023-02-13T17:21:00Z">
        <w:r w:rsidR="00E8675D">
          <w:rPr>
            <w:bCs/>
          </w:rPr>
          <w:t xml:space="preserve"> which, in turn, acts as a barrier to the adoption</w:t>
        </w:r>
      </w:ins>
      <w:ins w:id="394" w:author="Richard Bradbury" w:date="2023-02-13T17:22:00Z">
        <w:r w:rsidR="00E8675D">
          <w:rPr>
            <w:bCs/>
          </w:rPr>
          <w:t xml:space="preserve"> and deployment</w:t>
        </w:r>
      </w:ins>
      <w:ins w:id="395" w:author="Richard Bradbury" w:date="2023-02-13T17:21:00Z">
        <w:r w:rsidR="00E8675D">
          <w:rPr>
            <w:bCs/>
          </w:rPr>
          <w:t xml:space="preserve"> of the 5GMS System by network operators.</w:t>
        </w:r>
      </w:ins>
    </w:p>
    <w:p w14:paraId="2547DBC4" w14:textId="5ED1E077" w:rsidR="00355E21" w:rsidRDefault="00355E21" w:rsidP="00355E21">
      <w:pPr>
        <w:keepNext/>
        <w:keepLines/>
        <w:rPr>
          <w:ins w:id="396" w:author="Richard Bradbury" w:date="2023-02-13T17:03:00Z"/>
          <w:bCs/>
        </w:rPr>
      </w:pPr>
      <w:ins w:id="397" w:author="Richard Bradbury" w:date="2023-02-13T17:02:00Z">
        <w:r>
          <w:rPr>
            <w:bCs/>
          </w:rPr>
          <w:t>The study of this Key Issue recommends</w:t>
        </w:r>
      </w:ins>
      <w:ins w:id="398" w:author="Richard Bradbury" w:date="2023-02-13T17:03:00Z">
        <w:r>
          <w:rPr>
            <w:bCs/>
          </w:rPr>
          <w:t>:</w:t>
        </w:r>
      </w:ins>
    </w:p>
    <w:p w14:paraId="6A5817A3" w14:textId="373AADF0" w:rsidR="00355E21" w:rsidRDefault="00355E21" w:rsidP="00355E21">
      <w:pPr>
        <w:pStyle w:val="B1"/>
        <w:rPr>
          <w:ins w:id="399" w:author="Richard Bradbury" w:date="2023-02-13T17:04:00Z"/>
        </w:rPr>
      </w:pPr>
      <w:ins w:id="400" w:author="Richard Bradbury" w:date="2023-02-13T17:03:00Z">
        <w:r>
          <w:t>1.</w:t>
        </w:r>
        <w:r>
          <w:tab/>
        </w:r>
      </w:ins>
      <w:ins w:id="401" w:author="Richard Bradbury" w:date="2023-02-13T17:04:00Z">
        <w:r>
          <w:t>Extending the 5GMS System to standardise the interface used</w:t>
        </w:r>
      </w:ins>
      <w:ins w:id="402" w:author="Richard Bradbury" w:date="2023-02-13T17:05:00Z">
        <w:r>
          <w:t xml:space="preserve"> by the 5GMS AF to configure 5GMS AS instances.</w:t>
        </w:r>
      </w:ins>
    </w:p>
    <w:p w14:paraId="49E9C1F5" w14:textId="721AF0A8" w:rsidR="00355E21" w:rsidRDefault="00355E21" w:rsidP="00355E21">
      <w:pPr>
        <w:pStyle w:val="B2"/>
        <w:rPr>
          <w:ins w:id="403" w:author="Richard Bradbury" w:date="2023-02-13T17:05:00Z"/>
        </w:rPr>
      </w:pPr>
      <w:ins w:id="404" w:author="Richard Bradbury" w:date="2023-02-13T17:04:00Z">
        <w:r>
          <w:t>a)</w:t>
        </w:r>
        <w:r>
          <w:tab/>
        </w:r>
      </w:ins>
      <w:ins w:id="405" w:author="Richard Bradbury" w:date="2023-02-13T17:03:00Z">
        <w:r>
          <w:t>Defin</w:t>
        </w:r>
      </w:ins>
      <w:ins w:id="406" w:author="Richard Bradbury" w:date="2023-02-13T17:05:00Z">
        <w:r>
          <w:t>e</w:t>
        </w:r>
      </w:ins>
      <w:ins w:id="407" w:author="Richard Bradbury" w:date="2023-02-13T17:03:00Z">
        <w:r>
          <w:t xml:space="preserve"> </w:t>
        </w:r>
      </w:ins>
      <w:ins w:id="408" w:author="Richard Bradbury" w:date="2023-02-13T17:06:00Z">
        <w:r>
          <w:t xml:space="preserve">high-level </w:t>
        </w:r>
      </w:ins>
      <w:ins w:id="409" w:author="Richard Bradbury" w:date="2023-02-13T17:03:00Z">
        <w:r>
          <w:t xml:space="preserve">procedures and call flows </w:t>
        </w:r>
      </w:ins>
      <w:ins w:id="410" w:author="Richard Bradbury" w:date="2023-02-13T17:06:00Z">
        <w:r>
          <w:t xml:space="preserve">at reference point M3 </w:t>
        </w:r>
      </w:ins>
      <w:ins w:id="411" w:author="Richard Bradbury" w:date="2023-02-13T17:03:00Z">
        <w:r>
          <w:t>in TS 26.50</w:t>
        </w:r>
      </w:ins>
      <w:ins w:id="412" w:author="Richard Bradbury" w:date="2023-02-13T17:09:00Z">
        <w:r w:rsidR="00875024">
          <w:t>1</w:t>
        </w:r>
      </w:ins>
      <w:ins w:id="413" w:author="Richard Bradbury" w:date="2023-02-13T17:03:00Z">
        <w:r>
          <w:t> [15]</w:t>
        </w:r>
      </w:ins>
      <w:ins w:id="414" w:author="Richard Bradbury" w:date="2023-02-13T17:06:00Z">
        <w:r>
          <w:t xml:space="preserve"> in line with the conclusions of the Key Issue</w:t>
        </w:r>
      </w:ins>
      <w:ins w:id="415" w:author="Richard Bradbury" w:date="2023-02-13T17:03:00Z">
        <w:r>
          <w:t>.</w:t>
        </w:r>
      </w:ins>
    </w:p>
    <w:p w14:paraId="7106DF75" w14:textId="099CC315" w:rsidR="00355E21" w:rsidRDefault="00355E21" w:rsidP="00355E21">
      <w:pPr>
        <w:pStyle w:val="B2"/>
        <w:rPr>
          <w:ins w:id="416" w:author="Richard Bradbury" w:date="2023-02-13T17:04:00Z"/>
        </w:rPr>
      </w:pPr>
      <w:ins w:id="417" w:author="Richard Bradbury" w:date="2023-02-13T17:05:00Z">
        <w:r>
          <w:t>b)</w:t>
        </w:r>
        <w:r>
          <w:tab/>
          <w:t xml:space="preserve">Specify </w:t>
        </w:r>
      </w:ins>
      <w:ins w:id="418" w:author="Richard Bradbury" w:date="2023-02-13T17:06:00Z">
        <w:r>
          <w:t xml:space="preserve">detailed procedures and </w:t>
        </w:r>
      </w:ins>
      <w:ins w:id="419" w:author="Richard Bradbury" w:date="2023-02-13T17:23:00Z">
        <w:r w:rsidR="00E8675D">
          <w:t>a RESTful API at reference point M3</w:t>
        </w:r>
      </w:ins>
      <w:ins w:id="420" w:author="Richard Bradbury" w:date="2023-02-13T17:06:00Z">
        <w:r>
          <w:t xml:space="preserve"> in TS 26.512 [16] in line with the conclusions of the Key Issue.</w:t>
        </w:r>
      </w:ins>
    </w:p>
    <w:p w14:paraId="3C308F91" w14:textId="2BC68560" w:rsidR="00355E21" w:rsidRDefault="00355E21" w:rsidP="00355E21">
      <w:pPr>
        <w:pStyle w:val="B1"/>
        <w:rPr>
          <w:ins w:id="421" w:author="Richard Bradbury" w:date="2023-02-13T17:07:00Z"/>
        </w:rPr>
      </w:pPr>
      <w:ins w:id="422" w:author="Richard Bradbury" w:date="2023-02-13T17:04:00Z">
        <w:r>
          <w:t>2.</w:t>
        </w:r>
      </w:ins>
      <w:ins w:id="423" w:author="Richard Bradbury" w:date="2023-02-13T17:06:00Z">
        <w:r>
          <w:tab/>
          <w:t>Extending the 5G</w:t>
        </w:r>
      </w:ins>
      <w:ins w:id="424" w:author="Richard Bradbury" w:date="2023-02-13T17:07:00Z">
        <w:r>
          <w:t xml:space="preserve"> System to standardise </w:t>
        </w:r>
        <w:r w:rsidR="00875024">
          <w:t>a generic</w:t>
        </w:r>
        <w:r>
          <w:t xml:space="preserve"> interface </w:t>
        </w:r>
      </w:ins>
      <w:ins w:id="425" w:author="Richard Bradbury" w:date="2023-02-13T17:11:00Z">
        <w:r w:rsidR="00875024">
          <w:t xml:space="preserve">to be </w:t>
        </w:r>
      </w:ins>
      <w:ins w:id="426" w:author="Richard Bradbury" w:date="2023-02-13T17:07:00Z">
        <w:r>
          <w:t>used by a</w:t>
        </w:r>
        <w:r w:rsidR="00875024">
          <w:t>n Application Function to manage Application Server instances.</w:t>
        </w:r>
      </w:ins>
    </w:p>
    <w:p w14:paraId="349B4DE6" w14:textId="193E43E4" w:rsidR="00875024" w:rsidRDefault="00875024" w:rsidP="00875024">
      <w:pPr>
        <w:pStyle w:val="B2"/>
        <w:rPr>
          <w:ins w:id="427" w:author="Richard Bradbury" w:date="2023-02-13T17:08:00Z"/>
        </w:rPr>
      </w:pPr>
      <w:ins w:id="428" w:author="Richard Bradbury" w:date="2023-02-13T17:07:00Z">
        <w:r>
          <w:t>a)</w:t>
        </w:r>
        <w:r>
          <w:tab/>
          <w:t>Define high-level procedures and call flows in line with the conclusions of the Key Issue</w:t>
        </w:r>
      </w:ins>
      <w:ins w:id="429" w:author="Richard Bradbury" w:date="2023-02-13T17:08:00Z">
        <w:r>
          <w:t xml:space="preserve"> in a new Technical Specification</w:t>
        </w:r>
      </w:ins>
      <w:ins w:id="430" w:author="Richard Bradbury" w:date="2023-02-13T17:09:00Z">
        <w:r>
          <w:t>.</w:t>
        </w:r>
      </w:ins>
      <w:ins w:id="431" w:author="Richard Bradbury" w:date="2023-02-13T17:35:00Z">
        <w:r w:rsidR="00D82A76">
          <w:t xml:space="preserve"> The high-level design and work split to be discussed with SA2.</w:t>
        </w:r>
      </w:ins>
      <w:ins w:id="432" w:author="Richard Bradbury" w:date="2023-02-13T17:08:00Z">
        <w:r>
          <w:t xml:space="preserve"> Th</w:t>
        </w:r>
      </w:ins>
      <w:ins w:id="433" w:author="Richard Bradbury" w:date="2023-02-13T17:35:00Z">
        <w:r w:rsidR="00D82A76">
          <w:t>is new specification</w:t>
        </w:r>
      </w:ins>
      <w:ins w:id="434" w:author="Richard Bradbury" w:date="2023-02-13T17:24:00Z">
        <w:r w:rsidR="00E8675D">
          <w:t xml:space="preserve"> to be</w:t>
        </w:r>
      </w:ins>
      <w:ins w:id="435" w:author="Richard Bradbury" w:date="2023-02-13T17:08:00Z">
        <w:r>
          <w:t xml:space="preserve"> </w:t>
        </w:r>
      </w:ins>
      <w:ins w:id="436" w:author="Richard Bradbury" w:date="2023-02-13T17:09:00Z">
        <w:r>
          <w:t>referenced by</w:t>
        </w:r>
      </w:ins>
      <w:ins w:id="437" w:author="Richard Bradbury" w:date="2023-02-13T17:08:00Z">
        <w:r>
          <w:t xml:space="preserve"> </w:t>
        </w:r>
      </w:ins>
      <w:ins w:id="438" w:author="Richard Bradbury" w:date="2023-02-13T17:24:00Z">
        <w:r w:rsidR="00E8675D">
          <w:t xml:space="preserve">existing high-level procedures and call flows </w:t>
        </w:r>
      </w:ins>
      <w:ins w:id="439" w:author="Richard Bradbury" w:date="2023-02-13T17:35:00Z">
        <w:r w:rsidR="00D82A76">
          <w:t xml:space="preserve">for 5G Media Streaming in </w:t>
        </w:r>
      </w:ins>
      <w:ins w:id="440" w:author="Richard Bradbury" w:date="2023-02-13T17:08:00Z">
        <w:r>
          <w:t>TS 26.50</w:t>
        </w:r>
      </w:ins>
      <w:ins w:id="441" w:author="Richard Bradbury" w:date="2023-02-13T17:09:00Z">
        <w:r>
          <w:t>1</w:t>
        </w:r>
      </w:ins>
      <w:ins w:id="442" w:author="Richard Bradbury" w:date="2023-02-13T17:08:00Z">
        <w:r>
          <w:t> [15]</w:t>
        </w:r>
      </w:ins>
      <w:ins w:id="443" w:author="Richard Bradbury" w:date="2023-02-13T17:34:00Z">
        <w:r w:rsidR="00D82A76">
          <w:t xml:space="preserve"> in the </w:t>
        </w:r>
      </w:ins>
      <w:ins w:id="444" w:author="Richard Bradbury" w:date="2023-02-13T17:35:00Z">
        <w:r w:rsidR="00D82A76">
          <w:t>context of reference point M3</w:t>
        </w:r>
      </w:ins>
      <w:ins w:id="445" w:author="Richard Bradbury" w:date="2023-02-13T17:10:00Z">
        <w:r>
          <w:t>.</w:t>
        </w:r>
      </w:ins>
    </w:p>
    <w:p w14:paraId="004A0236" w14:textId="6B541DCC" w:rsidR="00875024" w:rsidRDefault="00875024" w:rsidP="00875024">
      <w:pPr>
        <w:pStyle w:val="B2"/>
        <w:rPr>
          <w:ins w:id="446" w:author="Richard Bradbury" w:date="2023-02-13T17:01:00Z"/>
        </w:rPr>
      </w:pPr>
      <w:ins w:id="447" w:author="Richard Bradbury" w:date="2023-02-13T17:08:00Z">
        <w:r>
          <w:t>b)</w:t>
        </w:r>
        <w:r>
          <w:tab/>
        </w:r>
      </w:ins>
      <w:ins w:id="448" w:author="Richard Bradbury" w:date="2023-02-13T17:10:00Z">
        <w:r>
          <w:t xml:space="preserve">Specify detailed procedures and protocols </w:t>
        </w:r>
      </w:ins>
      <w:ins w:id="449" w:author="Richard Bradbury" w:date="2023-02-13T17:24:00Z">
        <w:r w:rsidR="00E8675D">
          <w:t xml:space="preserve">in line with the conclusions of the Key Issue </w:t>
        </w:r>
      </w:ins>
      <w:ins w:id="450" w:author="Richard Bradbury" w:date="2023-02-13T17:10:00Z">
        <w:r>
          <w:t xml:space="preserve">in a new Technical Specification. The </w:t>
        </w:r>
      </w:ins>
      <w:ins w:id="451" w:author="Richard Bradbury" w:date="2023-02-13T17:11:00Z">
        <w:r>
          <w:t xml:space="preserve">detailed </w:t>
        </w:r>
      </w:ins>
      <w:ins w:id="452" w:author="Richard Bradbury" w:date="2023-02-13T17:10:00Z">
        <w:r>
          <w:t>design and work split to be discussed with SA2 and/or CT3.</w:t>
        </w:r>
      </w:ins>
    </w:p>
    <w:p w14:paraId="7E85EFEE" w14:textId="2D43EFEE" w:rsidR="00355E21" w:rsidRDefault="00355E21" w:rsidP="00355E21">
      <w:pPr>
        <w:pStyle w:val="Changenext"/>
        <w:pageBreakBefore/>
      </w:pPr>
      <w:r>
        <w:rPr>
          <w:highlight w:val="yellow"/>
        </w:rPr>
        <w:lastRenderedPageBreak/>
        <w:t>NEXT</w:t>
      </w:r>
      <w:r w:rsidRPr="00F66D5C">
        <w:rPr>
          <w:highlight w:val="yellow"/>
        </w:rPr>
        <w:t xml:space="preserve"> CHANGE</w:t>
      </w:r>
    </w:p>
    <w:p w14:paraId="6DD1BC85" w14:textId="77777777" w:rsidR="00355E21" w:rsidRDefault="00355E21" w:rsidP="00355E21">
      <w:pPr>
        <w:pStyle w:val="Heading1"/>
        <w:rPr>
          <w:noProof/>
          <w:lang w:val="en-US"/>
        </w:rPr>
      </w:pPr>
      <w:r>
        <w:t>7</w:t>
      </w:r>
      <w:r>
        <w:tab/>
        <w:t>Recommendations</w:t>
      </w:r>
      <w:bookmarkEnd w:id="20"/>
    </w:p>
    <w:p w14:paraId="223A3DD1" w14:textId="77777777" w:rsidR="00355E21" w:rsidRDefault="00355E21" w:rsidP="00355E21">
      <w:pPr>
        <w:rPr>
          <w:shd w:val="clear" w:color="auto" w:fill="FFFFFF"/>
          <w:lang w:eastAsia="ko-KR"/>
        </w:rPr>
      </w:pPr>
      <w:r>
        <w:rPr>
          <w:lang w:val="en-US"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2F624C60" w14:textId="77777777" w:rsidR="00355E21" w:rsidRDefault="00355E21" w:rsidP="00355E21">
      <w:pPr>
        <w:keepNext/>
      </w:pPr>
      <w:r>
        <w:t>Based on the details in the report, the following next steps are proposed.</w:t>
      </w:r>
    </w:p>
    <w:p w14:paraId="6918C35B" w14:textId="77777777" w:rsidR="00355E21" w:rsidRDefault="00355E21" w:rsidP="00355E21">
      <w:pPr>
        <w:pStyle w:val="B1"/>
        <w:keepNext/>
      </w:pPr>
      <w:r>
        <w:t>1.</w:t>
      </w:r>
      <w:r>
        <w:tab/>
        <w:t>Initiate stage 2 and stage 3 work on Network Event usage based on the conclusions in clause 6.8. Note that this is already addressed in TS 26.531 [94] and TS 26.532 [95], respectively.</w:t>
      </w:r>
    </w:p>
    <w:p w14:paraId="760B7B02" w14:textId="7C253BEE" w:rsidR="00355E21" w:rsidRDefault="00355E21" w:rsidP="00355E21">
      <w:pPr>
        <w:pStyle w:val="B1"/>
      </w:pPr>
      <w:r>
        <w:t>2.</w:t>
      </w:r>
      <w:r>
        <w:tab/>
        <w:t xml:space="preserve">Provide relevant extensions to the </w:t>
      </w:r>
      <w:ins w:id="453" w:author="Richard Bradbury" w:date="2023-02-13T17:18:00Z">
        <w:r w:rsidR="00E8675D">
          <w:t xml:space="preserve">Stage 2 </w:t>
        </w:r>
      </w:ins>
      <w:r>
        <w:t xml:space="preserve">5G Media Streaming architecture </w:t>
      </w:r>
      <w:ins w:id="454" w:author="Richard Bradbury" w:date="2023-02-13T17:18:00Z">
        <w:r w:rsidR="00E8675D">
          <w:t xml:space="preserve">defined in TS 26.501 [15] </w:t>
        </w:r>
      </w:ins>
      <w:r>
        <w:t>based on the conclusions in clause 6. Candidates for these extensions are:</w:t>
      </w:r>
    </w:p>
    <w:p w14:paraId="317AECB8" w14:textId="77777777" w:rsidR="00355E21" w:rsidRDefault="00355E21" w:rsidP="00355E21">
      <w:pPr>
        <w:pStyle w:val="B2"/>
      </w:pPr>
      <w:r>
        <w:t>a)</w:t>
      </w:r>
      <w:r>
        <w:tab/>
        <w:t>Content preparation deployment scenarios and associated call flows in Stage 2 according to clause 6.2</w:t>
      </w:r>
    </w:p>
    <w:p w14:paraId="53D82563" w14:textId="16C6E18E" w:rsidR="00355E21" w:rsidRDefault="00355E21" w:rsidP="00355E21">
      <w:pPr>
        <w:pStyle w:val="B2"/>
      </w:pPr>
      <w:r>
        <w:t>b)</w:t>
      </w:r>
      <w:r>
        <w:tab/>
        <w:t>Inclusion of collaboration scenarios and associated call flows in Stage 2 for uplink media streaming according to clause 6.5</w:t>
      </w:r>
      <w:ins w:id="455" w:author="Richard Bradbury" w:date="2023-02-24T07:38:00Z">
        <w:r w:rsidR="00020E8D">
          <w:t>.</w:t>
        </w:r>
      </w:ins>
    </w:p>
    <w:p w14:paraId="261F18F0" w14:textId="77777777" w:rsidR="00355E21" w:rsidRDefault="00355E21" w:rsidP="00355E21">
      <w:pPr>
        <w:pStyle w:val="B2"/>
      </w:pPr>
      <w:r>
        <w:t>c)</w:t>
      </w:r>
      <w:r>
        <w:tab/>
        <w:t>Inclusion and extensions of procedures and call flows for end-to-end low latency live streaming based on the conclusions in clause 6.11.</w:t>
      </w:r>
    </w:p>
    <w:p w14:paraId="62ACAEE9" w14:textId="5B2A459C" w:rsidR="00875024" w:rsidRDefault="00875024" w:rsidP="00875024">
      <w:pPr>
        <w:pStyle w:val="B2"/>
        <w:rPr>
          <w:ins w:id="456" w:author="Richard Bradbury" w:date="2023-02-13T17:13:00Z"/>
        </w:rPr>
      </w:pPr>
      <w:bookmarkStart w:id="457" w:name="OLE_LINK3"/>
      <w:ins w:id="458" w:author="Richard Bradbury" w:date="2023-02-13T17:13:00Z">
        <w:r>
          <w:t>d)</w:t>
        </w:r>
        <w:r>
          <w:tab/>
          <w:t xml:space="preserve">Inclusion of collaboration scenarios and associated call flows for </w:t>
        </w:r>
      </w:ins>
      <w:ins w:id="459" w:author="Richard Bradbury" w:date="2023-02-13T17:14:00Z">
        <w:r>
          <w:t>configuration of 5GMS AS instances at reference point M3, based on the conclusions in clause 6.X.</w:t>
        </w:r>
      </w:ins>
    </w:p>
    <w:p w14:paraId="374CC6F7" w14:textId="1AC2860F" w:rsidR="00E8675D" w:rsidRDefault="00E8675D" w:rsidP="00E8675D">
      <w:pPr>
        <w:pStyle w:val="B2"/>
        <w:rPr>
          <w:ins w:id="460" w:author="Richard Bradbury" w:date="2023-02-13T17:17:00Z"/>
        </w:rPr>
      </w:pPr>
      <w:ins w:id="461" w:author="Richard Bradbury" w:date="2023-02-13T17:17:00Z">
        <w:r>
          <w:t>e)</w:t>
        </w:r>
        <w:r>
          <w:tab/>
          <w:t>Referenc</w:t>
        </w:r>
      </w:ins>
      <w:ins w:id="462" w:author="Richard Bradbury" w:date="2023-02-13T17:19:00Z">
        <w:r>
          <w:t>ing of</w:t>
        </w:r>
      </w:ins>
      <w:ins w:id="463" w:author="Richard Bradbury" w:date="2023-02-13T17:17:00Z">
        <w:r>
          <w:t xml:space="preserve"> generic procedures and call flows for </w:t>
        </w:r>
      </w:ins>
      <w:ins w:id="464" w:author="Richard Bradbury" w:date="2023-02-13T17:19:00Z">
        <w:r>
          <w:t xml:space="preserve">the </w:t>
        </w:r>
      </w:ins>
      <w:ins w:id="465" w:author="Richard Bradbury" w:date="2023-02-13T17:18:00Z">
        <w:r>
          <w:t xml:space="preserve">management of </w:t>
        </w:r>
      </w:ins>
      <w:ins w:id="466" w:author="Richard Bradbury" w:date="2023-02-13T17:17:00Z">
        <w:r>
          <w:t xml:space="preserve">AS instances </w:t>
        </w:r>
      </w:ins>
      <w:ins w:id="467" w:author="Richard Bradbury" w:date="2023-02-13T17:18:00Z">
        <w:r>
          <w:t xml:space="preserve">in the context of </w:t>
        </w:r>
      </w:ins>
      <w:ins w:id="468" w:author="Richard Bradbury" w:date="2023-02-13T17:19:00Z">
        <w:r>
          <w:t xml:space="preserve">the 5GMS architecture </w:t>
        </w:r>
      </w:ins>
      <w:ins w:id="469" w:author="Richard Bradbury" w:date="2023-02-13T17:17:00Z">
        <w:r>
          <w:t>at reference point M3, based on the conclusions in clause 6.X.</w:t>
        </w:r>
      </w:ins>
    </w:p>
    <w:p w14:paraId="120C7E17" w14:textId="20AE8839" w:rsidR="00355E21" w:rsidRDefault="00355E21" w:rsidP="00355E21">
      <w:pPr>
        <w:pStyle w:val="B1"/>
      </w:pPr>
      <w:r>
        <w:t>3.</w:t>
      </w:r>
      <w:r>
        <w:tab/>
        <w:t>Provide relevant extensions to 5G Media Streaming protocols and formats based on the conclusions in clause 6. Candidates for these extensions are:</w:t>
      </w:r>
    </w:p>
    <w:bookmarkEnd w:id="457"/>
    <w:p w14:paraId="044DF61A" w14:textId="77777777" w:rsidR="00355E21" w:rsidRDefault="00355E21" w:rsidP="00355E21">
      <w:pPr>
        <w:pStyle w:val="B2"/>
      </w:pPr>
      <w:r>
        <w:t>a)</w:t>
      </w:r>
      <w:r>
        <w:tab/>
        <w:t>Stage-3 follow-up work from 5G Media Streaming architecture extensions referred to above based on conclusions in clauses 6.2, 6.5, or 6.11.</w:t>
      </w:r>
    </w:p>
    <w:p w14:paraId="3DE6EA55" w14:textId="77777777" w:rsidR="00355E21" w:rsidRDefault="00355E21" w:rsidP="00355E21">
      <w:pPr>
        <w:pStyle w:val="B2"/>
      </w:pPr>
      <w:r>
        <w:t>b)</w:t>
      </w:r>
      <w:r>
        <w:tab/>
        <w:t>Extensions to 5GMS protocols to support traffic identification based on the conclusions in clause 6.3</w:t>
      </w:r>
    </w:p>
    <w:p w14:paraId="5EB8A322" w14:textId="77777777" w:rsidR="00355E21" w:rsidRDefault="00355E21" w:rsidP="00355E21">
      <w:pPr>
        <w:pStyle w:val="B2"/>
      </w:pPr>
      <w:r>
        <w:t>c)</w:t>
      </w:r>
      <w:r>
        <w:tab/>
        <w:t>Addition of HTTP/3 to the 5GMS protocols as an optional alternative based on the conclusions in clause 6.4.</w:t>
      </w:r>
    </w:p>
    <w:p w14:paraId="6C572A89" w14:textId="77777777" w:rsidR="00355E21" w:rsidRDefault="00355E21" w:rsidP="00355E21">
      <w:pPr>
        <w:pStyle w:val="B2"/>
      </w:pPr>
      <w:r>
        <w:t>d)</w:t>
      </w:r>
      <w:r>
        <w:tab/>
        <w:t>Addition of necessary parameter extensions to the M1, M5, and M6 reference points to provide access to Background Data Transfer based on the conclusions in clause 6.6.</w:t>
      </w:r>
    </w:p>
    <w:p w14:paraId="6707CC25" w14:textId="77777777" w:rsidR="00355E21" w:rsidRDefault="00355E21" w:rsidP="00355E21">
      <w:pPr>
        <w:pStyle w:val="B2"/>
      </w:pPr>
      <w:r>
        <w:t>e)</w:t>
      </w:r>
      <w:r>
        <w:tab/>
        <w:t>Specification of the usage of OAuth 2.0 (according to the SA3 guidelines) for 5GMS protocols based on the conclusions in clause 6.9.</w:t>
      </w:r>
    </w:p>
    <w:p w14:paraId="3BE457D8" w14:textId="2A52B5D3" w:rsidR="00875024" w:rsidRDefault="00875024" w:rsidP="00875024">
      <w:pPr>
        <w:pStyle w:val="B2"/>
        <w:rPr>
          <w:ins w:id="470" w:author="Richard Bradbury" w:date="2023-02-13T17:14:00Z"/>
        </w:rPr>
      </w:pPr>
      <w:ins w:id="471" w:author="Richard Bradbury" w:date="2023-02-13T17:14:00Z">
        <w:r>
          <w:t>f)</w:t>
        </w:r>
        <w:r>
          <w:tab/>
          <w:t xml:space="preserve">Specification of </w:t>
        </w:r>
      </w:ins>
      <w:ins w:id="472" w:author="Richard Bradbury" w:date="2023-02-13T17:15:00Z">
        <w:r>
          <w:t xml:space="preserve">a RESTful API for configuration of the 5GMS AS via reference point M3 </w:t>
        </w:r>
      </w:ins>
      <w:ins w:id="473" w:author="Richard Bradbury" w:date="2023-02-13T17:32:00Z">
        <w:r w:rsidR="0042799C">
          <w:t xml:space="preserve">in TS 26.512 [16] </w:t>
        </w:r>
      </w:ins>
      <w:ins w:id="474" w:author="Richard Bradbury" w:date="2023-02-13T17:15:00Z">
        <w:r>
          <w:t>based on the conclusions of clause</w:t>
        </w:r>
      </w:ins>
      <w:ins w:id="475" w:author="Richard Bradbury" w:date="2023-02-13T17:16:00Z">
        <w:r>
          <w:t> </w:t>
        </w:r>
      </w:ins>
      <w:ins w:id="476" w:author="Richard Bradbury" w:date="2023-02-13T17:15:00Z">
        <w:r>
          <w:t>6.X.</w:t>
        </w:r>
      </w:ins>
    </w:p>
    <w:p w14:paraId="312F8361" w14:textId="0F1F3942" w:rsidR="00355E21" w:rsidRDefault="00355E21" w:rsidP="00355E21">
      <w:pPr>
        <w:pStyle w:val="B1"/>
      </w:pPr>
      <w:r>
        <w:t>4.</w:t>
      </w:r>
      <w:r>
        <w:tab/>
        <w:t>Continue the study of additional extensions to 5G Media Streaming. Potential candidate topics based on this Technical Report are:</w:t>
      </w:r>
    </w:p>
    <w:p w14:paraId="06CFF536" w14:textId="77777777" w:rsidR="00355E21" w:rsidRDefault="00355E21" w:rsidP="00355E21">
      <w:pPr>
        <w:pStyle w:val="B2"/>
      </w:pPr>
      <w:r>
        <w:t>a)</w:t>
      </w:r>
      <w:r>
        <w:tab/>
        <w:t>Content-aware streaming based on the initial considerations in clause 5.7.</w:t>
      </w:r>
    </w:p>
    <w:p w14:paraId="72FECB57" w14:textId="77777777" w:rsidR="00355E21" w:rsidRDefault="00355E21" w:rsidP="00355E21">
      <w:pPr>
        <w:pStyle w:val="B2"/>
      </w:pPr>
      <w:r>
        <w:t>b)</w:t>
      </w:r>
      <w:r>
        <w:tab/>
        <w:t>Study even lower-latency streaming technologies based on the use cases and considerations of the DASH-IF WebRTC streaming report [94].</w:t>
      </w:r>
    </w:p>
    <w:p w14:paraId="33CBC7AF" w14:textId="77777777" w:rsidR="00355E21" w:rsidRDefault="00355E21" w:rsidP="00355E21">
      <w:pPr>
        <w:pStyle w:val="B2"/>
      </w:pPr>
      <w:r>
        <w:t>c)</w:t>
      </w:r>
      <w:r>
        <w:tab/>
        <w:t>Distribution of encrypted and high-value content based on the considerations in clause 5.10.</w:t>
      </w:r>
    </w:p>
    <w:p w14:paraId="2BB860D0" w14:textId="77777777" w:rsidR="00355E21" w:rsidRDefault="00355E21" w:rsidP="00355E21">
      <w:pPr>
        <w:pStyle w:val="B2"/>
      </w:pPr>
      <w:r>
        <w:t>d)</w:t>
      </w:r>
      <w:r>
        <w:tab/>
        <w:t>Network slicing extensions for 5G media streaming based on the conclusions in clause 6.12.</w:t>
      </w:r>
    </w:p>
    <w:p w14:paraId="008A6037" w14:textId="221571B1" w:rsidR="00355E21" w:rsidRDefault="00875024" w:rsidP="00355E21">
      <w:pPr>
        <w:pStyle w:val="B1"/>
        <w:rPr>
          <w:ins w:id="477" w:author="Richard Bradbury" w:date="2023-02-13T16:57:00Z"/>
        </w:rPr>
      </w:pPr>
      <w:ins w:id="478" w:author="Richard Bradbury" w:date="2023-02-13T17:16:00Z">
        <w:r>
          <w:lastRenderedPageBreak/>
          <w:t>5.</w:t>
        </w:r>
        <w:r>
          <w:tab/>
          <w:t xml:space="preserve">Liaise with SA2 and other </w:t>
        </w:r>
      </w:ins>
      <w:ins w:id="479" w:author="Richard Bradbury" w:date="2023-02-13T17:17:00Z">
        <w:r>
          <w:t xml:space="preserve">relevant groups </w:t>
        </w:r>
      </w:ins>
      <w:ins w:id="480" w:author="Richard Bradbury" w:date="2023-02-13T17:16:00Z">
        <w:r>
          <w:t>on the standardisation of a generic Application Server management service based on the conclusions of clause 6.X.</w:t>
        </w:r>
      </w:ins>
    </w:p>
    <w:p w14:paraId="5B66D60A" w14:textId="74447005" w:rsidR="00355E21" w:rsidRDefault="00355E21" w:rsidP="00355E21">
      <w:r>
        <w:t>All work topics will benefit from continuously checking relevance and support across 3GPP members. In addition, close coordination with other groups in 3GPP on 5G System and radio-related matters, edge computing, applications, operational management and security as well, in communication with experts in MPEG, DASH-IF, CTA WAVE on DASH, HLS and CMAF, as well as with IETF on new protocols.</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7F0E0" w14:textId="77777777" w:rsidR="00BC4A56" w:rsidRDefault="00BC4A56">
      <w:r>
        <w:separator/>
      </w:r>
    </w:p>
  </w:endnote>
  <w:endnote w:type="continuationSeparator" w:id="0">
    <w:p w14:paraId="20AECBB8" w14:textId="77777777" w:rsidR="00BC4A56" w:rsidRDefault="00BC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F0997" w14:textId="77777777" w:rsidR="00BC4A56" w:rsidRDefault="00BC4A56">
      <w:r>
        <w:separator/>
      </w:r>
    </w:p>
  </w:footnote>
  <w:footnote w:type="continuationSeparator" w:id="0">
    <w:p w14:paraId="3B5C3006" w14:textId="77777777" w:rsidR="00BC4A56" w:rsidRDefault="00BC4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100756222">
    <w:abstractNumId w:val="11"/>
  </w:num>
  <w:num w:numId="2" w16cid:durableId="1830438054">
    <w:abstractNumId w:val="8"/>
  </w:num>
  <w:num w:numId="3" w16cid:durableId="1098409058">
    <w:abstractNumId w:val="3"/>
  </w:num>
  <w:num w:numId="4" w16cid:durableId="1243880260">
    <w:abstractNumId w:val="10"/>
  </w:num>
  <w:num w:numId="5" w16cid:durableId="210192698">
    <w:abstractNumId w:val="6"/>
  </w:num>
  <w:num w:numId="6" w16cid:durableId="1239901509">
    <w:abstractNumId w:val="5"/>
  </w:num>
  <w:num w:numId="7" w16cid:durableId="1851948645">
    <w:abstractNumId w:val="9"/>
  </w:num>
  <w:num w:numId="8" w16cid:durableId="2024933470">
    <w:abstractNumId w:val="7"/>
  </w:num>
  <w:num w:numId="9" w16cid:durableId="249244818">
    <w:abstractNumId w:val="4"/>
  </w:num>
  <w:num w:numId="10" w16cid:durableId="1066300510">
    <w:abstractNumId w:val="2"/>
    <w:lvlOverride w:ilvl="0">
      <w:startOverride w:val="1"/>
    </w:lvlOverride>
  </w:num>
  <w:num w:numId="11" w16cid:durableId="492113274">
    <w:abstractNumId w:val="1"/>
    <w:lvlOverride w:ilvl="0">
      <w:startOverride w:val="1"/>
    </w:lvlOverride>
  </w:num>
  <w:num w:numId="12" w16cid:durableId="141158459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06F43"/>
    <w:rsid w:val="00010F85"/>
    <w:rsid w:val="000120BC"/>
    <w:rsid w:val="00012CDC"/>
    <w:rsid w:val="00013BEB"/>
    <w:rsid w:val="00014710"/>
    <w:rsid w:val="00017C64"/>
    <w:rsid w:val="0002004E"/>
    <w:rsid w:val="00020E8D"/>
    <w:rsid w:val="000213B5"/>
    <w:rsid w:val="00022E4A"/>
    <w:rsid w:val="000231B2"/>
    <w:rsid w:val="000239AA"/>
    <w:rsid w:val="000239E4"/>
    <w:rsid w:val="000272EA"/>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062F"/>
    <w:rsid w:val="000819A9"/>
    <w:rsid w:val="0008340E"/>
    <w:rsid w:val="00086A4C"/>
    <w:rsid w:val="00087F59"/>
    <w:rsid w:val="0009000E"/>
    <w:rsid w:val="00092AD2"/>
    <w:rsid w:val="000957FF"/>
    <w:rsid w:val="00095B1F"/>
    <w:rsid w:val="00097275"/>
    <w:rsid w:val="000A175F"/>
    <w:rsid w:val="000A6394"/>
    <w:rsid w:val="000B06B5"/>
    <w:rsid w:val="000B134B"/>
    <w:rsid w:val="000B1910"/>
    <w:rsid w:val="000B3311"/>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5AAB"/>
    <w:rsid w:val="000E6EB5"/>
    <w:rsid w:val="000F0DF5"/>
    <w:rsid w:val="000F1026"/>
    <w:rsid w:val="000F2113"/>
    <w:rsid w:val="000F269A"/>
    <w:rsid w:val="000F2D53"/>
    <w:rsid w:val="000F4F5F"/>
    <w:rsid w:val="000F62A2"/>
    <w:rsid w:val="00100888"/>
    <w:rsid w:val="00102461"/>
    <w:rsid w:val="00102B16"/>
    <w:rsid w:val="0010759A"/>
    <w:rsid w:val="00111943"/>
    <w:rsid w:val="00113948"/>
    <w:rsid w:val="00113E12"/>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0358"/>
    <w:rsid w:val="001513AF"/>
    <w:rsid w:val="001521CB"/>
    <w:rsid w:val="0015240A"/>
    <w:rsid w:val="0015255D"/>
    <w:rsid w:val="001539A9"/>
    <w:rsid w:val="00154905"/>
    <w:rsid w:val="00154971"/>
    <w:rsid w:val="00155954"/>
    <w:rsid w:val="0016321B"/>
    <w:rsid w:val="00164857"/>
    <w:rsid w:val="001649E5"/>
    <w:rsid w:val="00164DF5"/>
    <w:rsid w:val="00164FFD"/>
    <w:rsid w:val="00170D3C"/>
    <w:rsid w:val="0017595B"/>
    <w:rsid w:val="00175C48"/>
    <w:rsid w:val="00176281"/>
    <w:rsid w:val="00177395"/>
    <w:rsid w:val="00181823"/>
    <w:rsid w:val="00182914"/>
    <w:rsid w:val="00190487"/>
    <w:rsid w:val="001919BF"/>
    <w:rsid w:val="00192C46"/>
    <w:rsid w:val="0019401A"/>
    <w:rsid w:val="00195D6C"/>
    <w:rsid w:val="00197383"/>
    <w:rsid w:val="00197CE7"/>
    <w:rsid w:val="001A08B3"/>
    <w:rsid w:val="001A3782"/>
    <w:rsid w:val="001A7B60"/>
    <w:rsid w:val="001B0430"/>
    <w:rsid w:val="001B3594"/>
    <w:rsid w:val="001B3CC9"/>
    <w:rsid w:val="001B3EB7"/>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26790"/>
    <w:rsid w:val="0023067D"/>
    <w:rsid w:val="00237DA7"/>
    <w:rsid w:val="00242601"/>
    <w:rsid w:val="002428D6"/>
    <w:rsid w:val="002501CC"/>
    <w:rsid w:val="0025127F"/>
    <w:rsid w:val="00254299"/>
    <w:rsid w:val="0025485E"/>
    <w:rsid w:val="00255A9D"/>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0C58"/>
    <w:rsid w:val="002A39B6"/>
    <w:rsid w:val="002B0120"/>
    <w:rsid w:val="002B28B5"/>
    <w:rsid w:val="002B53E0"/>
    <w:rsid w:val="002B5741"/>
    <w:rsid w:val="002C10CF"/>
    <w:rsid w:val="002C4000"/>
    <w:rsid w:val="002C42CD"/>
    <w:rsid w:val="002C5F3D"/>
    <w:rsid w:val="002C7E3F"/>
    <w:rsid w:val="002D0F52"/>
    <w:rsid w:val="002D564D"/>
    <w:rsid w:val="002E56F5"/>
    <w:rsid w:val="002E593A"/>
    <w:rsid w:val="002E6F3E"/>
    <w:rsid w:val="002E71C3"/>
    <w:rsid w:val="002E762E"/>
    <w:rsid w:val="002F2775"/>
    <w:rsid w:val="002F3EB8"/>
    <w:rsid w:val="002F452D"/>
    <w:rsid w:val="002F4C57"/>
    <w:rsid w:val="00305409"/>
    <w:rsid w:val="0031109F"/>
    <w:rsid w:val="00311D3C"/>
    <w:rsid w:val="00313632"/>
    <w:rsid w:val="00314F62"/>
    <w:rsid w:val="00320AE9"/>
    <w:rsid w:val="00322C86"/>
    <w:rsid w:val="00327AED"/>
    <w:rsid w:val="00331D1C"/>
    <w:rsid w:val="003326FE"/>
    <w:rsid w:val="00336600"/>
    <w:rsid w:val="0034420D"/>
    <w:rsid w:val="00350705"/>
    <w:rsid w:val="003508FD"/>
    <w:rsid w:val="00351B87"/>
    <w:rsid w:val="00354EB9"/>
    <w:rsid w:val="00355374"/>
    <w:rsid w:val="00355E21"/>
    <w:rsid w:val="003609EF"/>
    <w:rsid w:val="0036231A"/>
    <w:rsid w:val="00363501"/>
    <w:rsid w:val="00366699"/>
    <w:rsid w:val="00371F60"/>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B78BD"/>
    <w:rsid w:val="003C069F"/>
    <w:rsid w:val="003C2E52"/>
    <w:rsid w:val="003C2F47"/>
    <w:rsid w:val="003C642F"/>
    <w:rsid w:val="003C7030"/>
    <w:rsid w:val="003D1327"/>
    <w:rsid w:val="003D4553"/>
    <w:rsid w:val="003D485C"/>
    <w:rsid w:val="003E0A30"/>
    <w:rsid w:val="003E0B17"/>
    <w:rsid w:val="003E1A36"/>
    <w:rsid w:val="003E2F7E"/>
    <w:rsid w:val="003E3702"/>
    <w:rsid w:val="003E3849"/>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829"/>
    <w:rsid w:val="0042799C"/>
    <w:rsid w:val="00431670"/>
    <w:rsid w:val="00434018"/>
    <w:rsid w:val="00434313"/>
    <w:rsid w:val="00434E01"/>
    <w:rsid w:val="004412B6"/>
    <w:rsid w:val="00441D4A"/>
    <w:rsid w:val="00442B29"/>
    <w:rsid w:val="004455DA"/>
    <w:rsid w:val="00446C9A"/>
    <w:rsid w:val="004515BA"/>
    <w:rsid w:val="0045391F"/>
    <w:rsid w:val="0045521C"/>
    <w:rsid w:val="004625C7"/>
    <w:rsid w:val="00463BBC"/>
    <w:rsid w:val="00465FB6"/>
    <w:rsid w:val="0046632F"/>
    <w:rsid w:val="004670A1"/>
    <w:rsid w:val="00472388"/>
    <w:rsid w:val="004733CD"/>
    <w:rsid w:val="00474A03"/>
    <w:rsid w:val="0047500A"/>
    <w:rsid w:val="00475286"/>
    <w:rsid w:val="00477E60"/>
    <w:rsid w:val="0048315B"/>
    <w:rsid w:val="004840A2"/>
    <w:rsid w:val="00485443"/>
    <w:rsid w:val="004855C1"/>
    <w:rsid w:val="0048643D"/>
    <w:rsid w:val="00486450"/>
    <w:rsid w:val="00491B21"/>
    <w:rsid w:val="00493CE7"/>
    <w:rsid w:val="0049663B"/>
    <w:rsid w:val="004971E9"/>
    <w:rsid w:val="004A17F3"/>
    <w:rsid w:val="004A1B69"/>
    <w:rsid w:val="004A2B37"/>
    <w:rsid w:val="004A406A"/>
    <w:rsid w:val="004A5ADD"/>
    <w:rsid w:val="004A6257"/>
    <w:rsid w:val="004A6909"/>
    <w:rsid w:val="004A7736"/>
    <w:rsid w:val="004B13FA"/>
    <w:rsid w:val="004B49F2"/>
    <w:rsid w:val="004B53EB"/>
    <w:rsid w:val="004B6530"/>
    <w:rsid w:val="004B75B7"/>
    <w:rsid w:val="004C2A22"/>
    <w:rsid w:val="004C3CB8"/>
    <w:rsid w:val="004C5B2B"/>
    <w:rsid w:val="004C5F69"/>
    <w:rsid w:val="004C6284"/>
    <w:rsid w:val="004D0DA5"/>
    <w:rsid w:val="004D3DCE"/>
    <w:rsid w:val="004D6C67"/>
    <w:rsid w:val="004D7301"/>
    <w:rsid w:val="004D744C"/>
    <w:rsid w:val="004E1A9A"/>
    <w:rsid w:val="004E6694"/>
    <w:rsid w:val="004E70F3"/>
    <w:rsid w:val="004F15D3"/>
    <w:rsid w:val="004F5782"/>
    <w:rsid w:val="00500497"/>
    <w:rsid w:val="00506CB6"/>
    <w:rsid w:val="005075B9"/>
    <w:rsid w:val="00514D69"/>
    <w:rsid w:val="0051580D"/>
    <w:rsid w:val="005174B9"/>
    <w:rsid w:val="00522923"/>
    <w:rsid w:val="00523F67"/>
    <w:rsid w:val="005245FE"/>
    <w:rsid w:val="00531696"/>
    <w:rsid w:val="005322CE"/>
    <w:rsid w:val="005332B7"/>
    <w:rsid w:val="00536F53"/>
    <w:rsid w:val="00537897"/>
    <w:rsid w:val="0054100D"/>
    <w:rsid w:val="00541DF4"/>
    <w:rsid w:val="005422C7"/>
    <w:rsid w:val="00543EF0"/>
    <w:rsid w:val="00544050"/>
    <w:rsid w:val="00546512"/>
    <w:rsid w:val="00547111"/>
    <w:rsid w:val="00550EC0"/>
    <w:rsid w:val="00552034"/>
    <w:rsid w:val="00554361"/>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C7D"/>
    <w:rsid w:val="005F1FC6"/>
    <w:rsid w:val="005F4EE6"/>
    <w:rsid w:val="0060142F"/>
    <w:rsid w:val="0060277E"/>
    <w:rsid w:val="00603711"/>
    <w:rsid w:val="00604152"/>
    <w:rsid w:val="00604514"/>
    <w:rsid w:val="00605156"/>
    <w:rsid w:val="00605CCB"/>
    <w:rsid w:val="00611CF4"/>
    <w:rsid w:val="0061327E"/>
    <w:rsid w:val="00614ABA"/>
    <w:rsid w:val="00615BB3"/>
    <w:rsid w:val="00615F76"/>
    <w:rsid w:val="006165E9"/>
    <w:rsid w:val="00616DE9"/>
    <w:rsid w:val="006203FB"/>
    <w:rsid w:val="0062093E"/>
    <w:rsid w:val="00621188"/>
    <w:rsid w:val="00621CE4"/>
    <w:rsid w:val="00622EA3"/>
    <w:rsid w:val="006256E8"/>
    <w:rsid w:val="006257ED"/>
    <w:rsid w:val="00635067"/>
    <w:rsid w:val="006356FD"/>
    <w:rsid w:val="00640AF5"/>
    <w:rsid w:val="00640DF9"/>
    <w:rsid w:val="0064311D"/>
    <w:rsid w:val="00643A15"/>
    <w:rsid w:val="00652790"/>
    <w:rsid w:val="00653EEF"/>
    <w:rsid w:val="00655DBC"/>
    <w:rsid w:val="00655ED0"/>
    <w:rsid w:val="006573A7"/>
    <w:rsid w:val="00661089"/>
    <w:rsid w:val="00661ABA"/>
    <w:rsid w:val="00662EE4"/>
    <w:rsid w:val="00663D37"/>
    <w:rsid w:val="0066640B"/>
    <w:rsid w:val="00670606"/>
    <w:rsid w:val="00672701"/>
    <w:rsid w:val="00672D29"/>
    <w:rsid w:val="0067304F"/>
    <w:rsid w:val="0067391F"/>
    <w:rsid w:val="006755C6"/>
    <w:rsid w:val="006835CA"/>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C7515"/>
    <w:rsid w:val="006D05AA"/>
    <w:rsid w:val="006D1D31"/>
    <w:rsid w:val="006D2F11"/>
    <w:rsid w:val="006D3210"/>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229AA"/>
    <w:rsid w:val="007426F9"/>
    <w:rsid w:val="0074707D"/>
    <w:rsid w:val="007473EE"/>
    <w:rsid w:val="0075075C"/>
    <w:rsid w:val="00753980"/>
    <w:rsid w:val="0075610C"/>
    <w:rsid w:val="0076090A"/>
    <w:rsid w:val="007626A3"/>
    <w:rsid w:val="00762884"/>
    <w:rsid w:val="00764DDD"/>
    <w:rsid w:val="007651CF"/>
    <w:rsid w:val="007659A5"/>
    <w:rsid w:val="0077161A"/>
    <w:rsid w:val="00772B15"/>
    <w:rsid w:val="0077490D"/>
    <w:rsid w:val="0078039A"/>
    <w:rsid w:val="00782D2B"/>
    <w:rsid w:val="007839BA"/>
    <w:rsid w:val="007843E3"/>
    <w:rsid w:val="00784CE9"/>
    <w:rsid w:val="007871D7"/>
    <w:rsid w:val="007908FD"/>
    <w:rsid w:val="00792342"/>
    <w:rsid w:val="007924AD"/>
    <w:rsid w:val="007925C2"/>
    <w:rsid w:val="007927A7"/>
    <w:rsid w:val="0079480E"/>
    <w:rsid w:val="00795A83"/>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4027"/>
    <w:rsid w:val="007D6A07"/>
    <w:rsid w:val="007D7229"/>
    <w:rsid w:val="007D79CD"/>
    <w:rsid w:val="007E2AD7"/>
    <w:rsid w:val="007E2B9C"/>
    <w:rsid w:val="007E3CA2"/>
    <w:rsid w:val="007E5930"/>
    <w:rsid w:val="007F367D"/>
    <w:rsid w:val="007F424A"/>
    <w:rsid w:val="007F4404"/>
    <w:rsid w:val="007F6D78"/>
    <w:rsid w:val="007F6E2A"/>
    <w:rsid w:val="007F7259"/>
    <w:rsid w:val="00800BCB"/>
    <w:rsid w:val="00801168"/>
    <w:rsid w:val="008040A8"/>
    <w:rsid w:val="00804405"/>
    <w:rsid w:val="0081000F"/>
    <w:rsid w:val="00810D03"/>
    <w:rsid w:val="0081136A"/>
    <w:rsid w:val="00811447"/>
    <w:rsid w:val="00812BE6"/>
    <w:rsid w:val="00814D00"/>
    <w:rsid w:val="00815DBE"/>
    <w:rsid w:val="00822AA8"/>
    <w:rsid w:val="0082408B"/>
    <w:rsid w:val="008279FA"/>
    <w:rsid w:val="00827A92"/>
    <w:rsid w:val="0083090A"/>
    <w:rsid w:val="00831309"/>
    <w:rsid w:val="00833454"/>
    <w:rsid w:val="0083676C"/>
    <w:rsid w:val="008374FE"/>
    <w:rsid w:val="0084430F"/>
    <w:rsid w:val="00844B38"/>
    <w:rsid w:val="00845D5A"/>
    <w:rsid w:val="008469C2"/>
    <w:rsid w:val="00850B0E"/>
    <w:rsid w:val="00853CBE"/>
    <w:rsid w:val="00855110"/>
    <w:rsid w:val="00855BA9"/>
    <w:rsid w:val="0086015F"/>
    <w:rsid w:val="008626E7"/>
    <w:rsid w:val="0086315A"/>
    <w:rsid w:val="00864511"/>
    <w:rsid w:val="00870EE7"/>
    <w:rsid w:val="00873D62"/>
    <w:rsid w:val="00875024"/>
    <w:rsid w:val="008759D4"/>
    <w:rsid w:val="008771FB"/>
    <w:rsid w:val="00877493"/>
    <w:rsid w:val="00880E19"/>
    <w:rsid w:val="0088319C"/>
    <w:rsid w:val="008850FF"/>
    <w:rsid w:val="008863B9"/>
    <w:rsid w:val="0088741A"/>
    <w:rsid w:val="00890B9D"/>
    <w:rsid w:val="008930F4"/>
    <w:rsid w:val="008935EF"/>
    <w:rsid w:val="00895734"/>
    <w:rsid w:val="00897D9F"/>
    <w:rsid w:val="008A0F95"/>
    <w:rsid w:val="008A19F6"/>
    <w:rsid w:val="008A45A6"/>
    <w:rsid w:val="008A57F5"/>
    <w:rsid w:val="008A79A2"/>
    <w:rsid w:val="008B03ED"/>
    <w:rsid w:val="008B14A5"/>
    <w:rsid w:val="008B17C8"/>
    <w:rsid w:val="008B2706"/>
    <w:rsid w:val="008B6622"/>
    <w:rsid w:val="008C1AC7"/>
    <w:rsid w:val="008C3F91"/>
    <w:rsid w:val="008C4E27"/>
    <w:rsid w:val="008C611C"/>
    <w:rsid w:val="008C74CC"/>
    <w:rsid w:val="008C763E"/>
    <w:rsid w:val="008C7973"/>
    <w:rsid w:val="008D26EC"/>
    <w:rsid w:val="008D2A5D"/>
    <w:rsid w:val="008D509D"/>
    <w:rsid w:val="008D69A7"/>
    <w:rsid w:val="008E3681"/>
    <w:rsid w:val="008E4EDE"/>
    <w:rsid w:val="008E5CD6"/>
    <w:rsid w:val="008E65FE"/>
    <w:rsid w:val="008E6664"/>
    <w:rsid w:val="008E70E1"/>
    <w:rsid w:val="008F14D6"/>
    <w:rsid w:val="008F1D09"/>
    <w:rsid w:val="008F2E88"/>
    <w:rsid w:val="008F686C"/>
    <w:rsid w:val="00900753"/>
    <w:rsid w:val="00901FEF"/>
    <w:rsid w:val="0090658F"/>
    <w:rsid w:val="00910C47"/>
    <w:rsid w:val="0091152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67706"/>
    <w:rsid w:val="00971674"/>
    <w:rsid w:val="00977592"/>
    <w:rsid w:val="009777D9"/>
    <w:rsid w:val="00986FB3"/>
    <w:rsid w:val="00987816"/>
    <w:rsid w:val="00991B88"/>
    <w:rsid w:val="00993C4E"/>
    <w:rsid w:val="00995E6C"/>
    <w:rsid w:val="00996008"/>
    <w:rsid w:val="0099748B"/>
    <w:rsid w:val="009A18B1"/>
    <w:rsid w:val="009A2A3C"/>
    <w:rsid w:val="009A40F3"/>
    <w:rsid w:val="009A5016"/>
    <w:rsid w:val="009A5753"/>
    <w:rsid w:val="009A579D"/>
    <w:rsid w:val="009A662C"/>
    <w:rsid w:val="009A6C38"/>
    <w:rsid w:val="009B2AA4"/>
    <w:rsid w:val="009B323A"/>
    <w:rsid w:val="009B3665"/>
    <w:rsid w:val="009B7352"/>
    <w:rsid w:val="009C0161"/>
    <w:rsid w:val="009C2171"/>
    <w:rsid w:val="009C43E8"/>
    <w:rsid w:val="009D088A"/>
    <w:rsid w:val="009D18FD"/>
    <w:rsid w:val="009D23C7"/>
    <w:rsid w:val="009D37E3"/>
    <w:rsid w:val="009D3D0B"/>
    <w:rsid w:val="009D416D"/>
    <w:rsid w:val="009D5219"/>
    <w:rsid w:val="009E1AD6"/>
    <w:rsid w:val="009E3297"/>
    <w:rsid w:val="009E4567"/>
    <w:rsid w:val="009F10D0"/>
    <w:rsid w:val="009F24D8"/>
    <w:rsid w:val="009F734F"/>
    <w:rsid w:val="00A00C6B"/>
    <w:rsid w:val="00A01490"/>
    <w:rsid w:val="00A024F7"/>
    <w:rsid w:val="00A068E1"/>
    <w:rsid w:val="00A069AD"/>
    <w:rsid w:val="00A06BC2"/>
    <w:rsid w:val="00A100E6"/>
    <w:rsid w:val="00A12506"/>
    <w:rsid w:val="00A161B6"/>
    <w:rsid w:val="00A16FFD"/>
    <w:rsid w:val="00A23BDB"/>
    <w:rsid w:val="00A23E44"/>
    <w:rsid w:val="00A246B6"/>
    <w:rsid w:val="00A24EB3"/>
    <w:rsid w:val="00A25256"/>
    <w:rsid w:val="00A25935"/>
    <w:rsid w:val="00A26DC4"/>
    <w:rsid w:val="00A346B3"/>
    <w:rsid w:val="00A348A3"/>
    <w:rsid w:val="00A349CC"/>
    <w:rsid w:val="00A35C82"/>
    <w:rsid w:val="00A36992"/>
    <w:rsid w:val="00A40459"/>
    <w:rsid w:val="00A43B80"/>
    <w:rsid w:val="00A47E70"/>
    <w:rsid w:val="00A50CF0"/>
    <w:rsid w:val="00A5302C"/>
    <w:rsid w:val="00A537EC"/>
    <w:rsid w:val="00A55675"/>
    <w:rsid w:val="00A57992"/>
    <w:rsid w:val="00A622D9"/>
    <w:rsid w:val="00A62D61"/>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774C"/>
    <w:rsid w:val="00AC121F"/>
    <w:rsid w:val="00AC3CF7"/>
    <w:rsid w:val="00AC5820"/>
    <w:rsid w:val="00AC7C5A"/>
    <w:rsid w:val="00AD163D"/>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692"/>
    <w:rsid w:val="00B2396B"/>
    <w:rsid w:val="00B252A8"/>
    <w:rsid w:val="00B258BB"/>
    <w:rsid w:val="00B26524"/>
    <w:rsid w:val="00B266B8"/>
    <w:rsid w:val="00B269D7"/>
    <w:rsid w:val="00B26CF8"/>
    <w:rsid w:val="00B26D1B"/>
    <w:rsid w:val="00B300FC"/>
    <w:rsid w:val="00B339B5"/>
    <w:rsid w:val="00B34252"/>
    <w:rsid w:val="00B3645E"/>
    <w:rsid w:val="00B36F86"/>
    <w:rsid w:val="00B3756A"/>
    <w:rsid w:val="00B416A7"/>
    <w:rsid w:val="00B42733"/>
    <w:rsid w:val="00B46B24"/>
    <w:rsid w:val="00B51835"/>
    <w:rsid w:val="00B55534"/>
    <w:rsid w:val="00B56A02"/>
    <w:rsid w:val="00B5758E"/>
    <w:rsid w:val="00B60EFA"/>
    <w:rsid w:val="00B61FD7"/>
    <w:rsid w:val="00B64422"/>
    <w:rsid w:val="00B673F3"/>
    <w:rsid w:val="00B67434"/>
    <w:rsid w:val="00B67B97"/>
    <w:rsid w:val="00B729C6"/>
    <w:rsid w:val="00B72BC1"/>
    <w:rsid w:val="00B75D4A"/>
    <w:rsid w:val="00B764FA"/>
    <w:rsid w:val="00B77564"/>
    <w:rsid w:val="00B80213"/>
    <w:rsid w:val="00B81488"/>
    <w:rsid w:val="00B81E36"/>
    <w:rsid w:val="00B8223A"/>
    <w:rsid w:val="00B85CD7"/>
    <w:rsid w:val="00B87915"/>
    <w:rsid w:val="00B91C64"/>
    <w:rsid w:val="00B93EB2"/>
    <w:rsid w:val="00B94EF8"/>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4A56"/>
    <w:rsid w:val="00BC6CA4"/>
    <w:rsid w:val="00BD13CD"/>
    <w:rsid w:val="00BD17D1"/>
    <w:rsid w:val="00BD279D"/>
    <w:rsid w:val="00BD6BB8"/>
    <w:rsid w:val="00BE343B"/>
    <w:rsid w:val="00BE4659"/>
    <w:rsid w:val="00BE58A5"/>
    <w:rsid w:val="00BE5967"/>
    <w:rsid w:val="00BE6EA3"/>
    <w:rsid w:val="00BF0AC1"/>
    <w:rsid w:val="00BF0B52"/>
    <w:rsid w:val="00BF334C"/>
    <w:rsid w:val="00BF3819"/>
    <w:rsid w:val="00BF455B"/>
    <w:rsid w:val="00BF773B"/>
    <w:rsid w:val="00C00CA8"/>
    <w:rsid w:val="00C018A1"/>
    <w:rsid w:val="00C035C3"/>
    <w:rsid w:val="00C03905"/>
    <w:rsid w:val="00C03F1A"/>
    <w:rsid w:val="00C04071"/>
    <w:rsid w:val="00C0532B"/>
    <w:rsid w:val="00C0559B"/>
    <w:rsid w:val="00C058D9"/>
    <w:rsid w:val="00C065A6"/>
    <w:rsid w:val="00C06EAB"/>
    <w:rsid w:val="00C0702B"/>
    <w:rsid w:val="00C11040"/>
    <w:rsid w:val="00C113AA"/>
    <w:rsid w:val="00C14AF2"/>
    <w:rsid w:val="00C15356"/>
    <w:rsid w:val="00C169C6"/>
    <w:rsid w:val="00C20407"/>
    <w:rsid w:val="00C212D7"/>
    <w:rsid w:val="00C26750"/>
    <w:rsid w:val="00C317B6"/>
    <w:rsid w:val="00C3493B"/>
    <w:rsid w:val="00C40DB8"/>
    <w:rsid w:val="00C42100"/>
    <w:rsid w:val="00C44458"/>
    <w:rsid w:val="00C462C1"/>
    <w:rsid w:val="00C4748B"/>
    <w:rsid w:val="00C47A5E"/>
    <w:rsid w:val="00C502AE"/>
    <w:rsid w:val="00C51639"/>
    <w:rsid w:val="00C52B70"/>
    <w:rsid w:val="00C54993"/>
    <w:rsid w:val="00C60C46"/>
    <w:rsid w:val="00C619C1"/>
    <w:rsid w:val="00C62F16"/>
    <w:rsid w:val="00C66966"/>
    <w:rsid w:val="00C66BA2"/>
    <w:rsid w:val="00C70A0B"/>
    <w:rsid w:val="00C7354A"/>
    <w:rsid w:val="00C75D7B"/>
    <w:rsid w:val="00C83E5D"/>
    <w:rsid w:val="00C84804"/>
    <w:rsid w:val="00C87D9A"/>
    <w:rsid w:val="00C93547"/>
    <w:rsid w:val="00C93DF6"/>
    <w:rsid w:val="00C94AD7"/>
    <w:rsid w:val="00C95985"/>
    <w:rsid w:val="00C95F4D"/>
    <w:rsid w:val="00C96CE1"/>
    <w:rsid w:val="00CA17B5"/>
    <w:rsid w:val="00CA41A5"/>
    <w:rsid w:val="00CA5F02"/>
    <w:rsid w:val="00CA61D5"/>
    <w:rsid w:val="00CA7764"/>
    <w:rsid w:val="00CA7CB6"/>
    <w:rsid w:val="00CB305B"/>
    <w:rsid w:val="00CB333E"/>
    <w:rsid w:val="00CB458A"/>
    <w:rsid w:val="00CB4BF8"/>
    <w:rsid w:val="00CB61D0"/>
    <w:rsid w:val="00CC358F"/>
    <w:rsid w:val="00CC4922"/>
    <w:rsid w:val="00CC5026"/>
    <w:rsid w:val="00CC5780"/>
    <w:rsid w:val="00CC650F"/>
    <w:rsid w:val="00CC68D0"/>
    <w:rsid w:val="00CC7134"/>
    <w:rsid w:val="00CF320E"/>
    <w:rsid w:val="00CF62A5"/>
    <w:rsid w:val="00D01290"/>
    <w:rsid w:val="00D02533"/>
    <w:rsid w:val="00D03F9A"/>
    <w:rsid w:val="00D05D49"/>
    <w:rsid w:val="00D06D51"/>
    <w:rsid w:val="00D07D6A"/>
    <w:rsid w:val="00D10A0A"/>
    <w:rsid w:val="00D12CE2"/>
    <w:rsid w:val="00D1422D"/>
    <w:rsid w:val="00D1694E"/>
    <w:rsid w:val="00D22902"/>
    <w:rsid w:val="00D23BDA"/>
    <w:rsid w:val="00D24991"/>
    <w:rsid w:val="00D31582"/>
    <w:rsid w:val="00D35D0A"/>
    <w:rsid w:val="00D36457"/>
    <w:rsid w:val="00D3685C"/>
    <w:rsid w:val="00D41291"/>
    <w:rsid w:val="00D415E6"/>
    <w:rsid w:val="00D42050"/>
    <w:rsid w:val="00D44ED8"/>
    <w:rsid w:val="00D50255"/>
    <w:rsid w:val="00D5185F"/>
    <w:rsid w:val="00D51B8C"/>
    <w:rsid w:val="00D52BCB"/>
    <w:rsid w:val="00D53B8F"/>
    <w:rsid w:val="00D6355C"/>
    <w:rsid w:val="00D63BFE"/>
    <w:rsid w:val="00D6642A"/>
    <w:rsid w:val="00D66520"/>
    <w:rsid w:val="00D71C24"/>
    <w:rsid w:val="00D775AE"/>
    <w:rsid w:val="00D77DFD"/>
    <w:rsid w:val="00D82A72"/>
    <w:rsid w:val="00D82A76"/>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C66"/>
    <w:rsid w:val="00DC0AAF"/>
    <w:rsid w:val="00DC40DA"/>
    <w:rsid w:val="00DC4700"/>
    <w:rsid w:val="00DC5994"/>
    <w:rsid w:val="00DC6F8C"/>
    <w:rsid w:val="00DC73A4"/>
    <w:rsid w:val="00DD114E"/>
    <w:rsid w:val="00DD1916"/>
    <w:rsid w:val="00DD1B5A"/>
    <w:rsid w:val="00DD5EBC"/>
    <w:rsid w:val="00DE0C48"/>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4C8D"/>
    <w:rsid w:val="00E06A44"/>
    <w:rsid w:val="00E13111"/>
    <w:rsid w:val="00E13F3D"/>
    <w:rsid w:val="00E142E1"/>
    <w:rsid w:val="00E16C12"/>
    <w:rsid w:val="00E17F23"/>
    <w:rsid w:val="00E211EB"/>
    <w:rsid w:val="00E21EB1"/>
    <w:rsid w:val="00E22C9B"/>
    <w:rsid w:val="00E2599F"/>
    <w:rsid w:val="00E26B33"/>
    <w:rsid w:val="00E324F7"/>
    <w:rsid w:val="00E325E3"/>
    <w:rsid w:val="00E34898"/>
    <w:rsid w:val="00E35D85"/>
    <w:rsid w:val="00E37F2E"/>
    <w:rsid w:val="00E4689A"/>
    <w:rsid w:val="00E51360"/>
    <w:rsid w:val="00E51BC2"/>
    <w:rsid w:val="00E530F5"/>
    <w:rsid w:val="00E53365"/>
    <w:rsid w:val="00E53F3D"/>
    <w:rsid w:val="00E5432A"/>
    <w:rsid w:val="00E548EA"/>
    <w:rsid w:val="00E56F19"/>
    <w:rsid w:val="00E60452"/>
    <w:rsid w:val="00E6348D"/>
    <w:rsid w:val="00E64BF8"/>
    <w:rsid w:val="00E7222A"/>
    <w:rsid w:val="00E75C01"/>
    <w:rsid w:val="00E77296"/>
    <w:rsid w:val="00E81BB8"/>
    <w:rsid w:val="00E8432C"/>
    <w:rsid w:val="00E86037"/>
    <w:rsid w:val="00E8675D"/>
    <w:rsid w:val="00E86888"/>
    <w:rsid w:val="00E90A14"/>
    <w:rsid w:val="00E96E2C"/>
    <w:rsid w:val="00EA296D"/>
    <w:rsid w:val="00EA3359"/>
    <w:rsid w:val="00EA40F9"/>
    <w:rsid w:val="00EA5943"/>
    <w:rsid w:val="00EB09B7"/>
    <w:rsid w:val="00EB2ED4"/>
    <w:rsid w:val="00EB33BB"/>
    <w:rsid w:val="00EB3B2B"/>
    <w:rsid w:val="00EB4B65"/>
    <w:rsid w:val="00EC2B9C"/>
    <w:rsid w:val="00EC78AD"/>
    <w:rsid w:val="00ED11D3"/>
    <w:rsid w:val="00EE0138"/>
    <w:rsid w:val="00EE104E"/>
    <w:rsid w:val="00EE33BE"/>
    <w:rsid w:val="00EE400C"/>
    <w:rsid w:val="00EE5C33"/>
    <w:rsid w:val="00EE7D04"/>
    <w:rsid w:val="00EE7D7C"/>
    <w:rsid w:val="00EF0BBE"/>
    <w:rsid w:val="00EF11B0"/>
    <w:rsid w:val="00EF22FB"/>
    <w:rsid w:val="00EF4DA4"/>
    <w:rsid w:val="00EF58F1"/>
    <w:rsid w:val="00EF5AEF"/>
    <w:rsid w:val="00EF6013"/>
    <w:rsid w:val="00F017B9"/>
    <w:rsid w:val="00F01811"/>
    <w:rsid w:val="00F02008"/>
    <w:rsid w:val="00F02BB7"/>
    <w:rsid w:val="00F02BBA"/>
    <w:rsid w:val="00F03CD3"/>
    <w:rsid w:val="00F1217F"/>
    <w:rsid w:val="00F136F0"/>
    <w:rsid w:val="00F14CDF"/>
    <w:rsid w:val="00F1569C"/>
    <w:rsid w:val="00F15C79"/>
    <w:rsid w:val="00F24077"/>
    <w:rsid w:val="00F25B33"/>
    <w:rsid w:val="00F25D98"/>
    <w:rsid w:val="00F272E1"/>
    <w:rsid w:val="00F300FB"/>
    <w:rsid w:val="00F336C9"/>
    <w:rsid w:val="00F35246"/>
    <w:rsid w:val="00F423E8"/>
    <w:rsid w:val="00F46733"/>
    <w:rsid w:val="00F529BD"/>
    <w:rsid w:val="00F52E70"/>
    <w:rsid w:val="00F5560B"/>
    <w:rsid w:val="00F67B33"/>
    <w:rsid w:val="00F71AC8"/>
    <w:rsid w:val="00F73019"/>
    <w:rsid w:val="00F74712"/>
    <w:rsid w:val="00F7780B"/>
    <w:rsid w:val="00F807F9"/>
    <w:rsid w:val="00F80F81"/>
    <w:rsid w:val="00F8318A"/>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51F5"/>
    <w:rsid w:val="00FD6C16"/>
    <w:rsid w:val="00FD6F6A"/>
    <w:rsid w:val="00FD739D"/>
    <w:rsid w:val="00FE0D18"/>
    <w:rsid w:val="00FE2BD5"/>
    <w:rsid w:val="00FE4F20"/>
    <w:rsid w:val="00FF020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7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93295235">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86442532">
      <w:bodyDiv w:val="1"/>
      <w:marLeft w:val="0"/>
      <w:marRight w:val="0"/>
      <w:marTop w:val="0"/>
      <w:marBottom w:val="0"/>
      <w:divBdr>
        <w:top w:val="none" w:sz="0" w:space="0" w:color="auto"/>
        <w:left w:val="none" w:sz="0" w:space="0" w:color="auto"/>
        <w:bottom w:val="none" w:sz="0" w:space="0" w:color="auto"/>
        <w:right w:val="none" w:sz="0" w:space="0" w:color="auto"/>
      </w:divBdr>
    </w:div>
    <w:div w:id="733547997">
      <w:bodyDiv w:val="1"/>
      <w:marLeft w:val="0"/>
      <w:marRight w:val="0"/>
      <w:marTop w:val="0"/>
      <w:marBottom w:val="0"/>
      <w:divBdr>
        <w:top w:val="none" w:sz="0" w:space="0" w:color="auto"/>
        <w:left w:val="none" w:sz="0" w:space="0" w:color="auto"/>
        <w:bottom w:val="none" w:sz="0" w:space="0" w:color="auto"/>
        <w:right w:val="none" w:sz="0" w:space="0" w:color="auto"/>
      </w:divBdr>
    </w:div>
    <w:div w:id="824784223">
      <w:bodyDiv w:val="1"/>
      <w:marLeft w:val="0"/>
      <w:marRight w:val="0"/>
      <w:marTop w:val="0"/>
      <w:marBottom w:val="0"/>
      <w:divBdr>
        <w:top w:val="none" w:sz="0" w:space="0" w:color="auto"/>
        <w:left w:val="none" w:sz="0" w:space="0" w:color="auto"/>
        <w:bottom w:val="none" w:sz="0" w:space="0" w:color="auto"/>
        <w:right w:val="none" w:sz="0" w:space="0" w:color="auto"/>
      </w:divBdr>
    </w:div>
    <w:div w:id="1069159056">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60747550">
      <w:bodyDiv w:val="1"/>
      <w:marLeft w:val="0"/>
      <w:marRight w:val="0"/>
      <w:marTop w:val="0"/>
      <w:marBottom w:val="0"/>
      <w:divBdr>
        <w:top w:val="none" w:sz="0" w:space="0" w:color="auto"/>
        <w:left w:val="none" w:sz="0" w:space="0" w:color="auto"/>
        <w:bottom w:val="none" w:sz="0" w:space="0" w:color="auto"/>
        <w:right w:val="none" w:sz="0" w:space="0" w:color="auto"/>
      </w:divBdr>
    </w:div>
    <w:div w:id="1672365329">
      <w:bodyDiv w:val="1"/>
      <w:marLeft w:val="0"/>
      <w:marRight w:val="0"/>
      <w:marTop w:val="0"/>
      <w:marBottom w:val="0"/>
      <w:divBdr>
        <w:top w:val="none" w:sz="0" w:space="0" w:color="auto"/>
        <w:left w:val="none" w:sz="0" w:space="0" w:color="auto"/>
        <w:bottom w:val="none" w:sz="0" w:space="0" w:color="auto"/>
        <w:right w:val="none" w:sz="0" w:space="0" w:color="auto"/>
      </w:divBdr>
    </w:div>
    <w:div w:id="1680083216">
      <w:bodyDiv w:val="1"/>
      <w:marLeft w:val="0"/>
      <w:marRight w:val="0"/>
      <w:marTop w:val="0"/>
      <w:marBottom w:val="0"/>
      <w:divBdr>
        <w:top w:val="none" w:sz="0" w:space="0" w:color="auto"/>
        <w:left w:val="none" w:sz="0" w:space="0" w:color="auto"/>
        <w:bottom w:val="none" w:sz="0" w:space="0" w:color="auto"/>
        <w:right w:val="none" w:sz="0" w:space="0" w:color="auto"/>
      </w:divBdr>
    </w:div>
    <w:div w:id="169045179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800957809">
      <w:bodyDiv w:val="1"/>
      <w:marLeft w:val="0"/>
      <w:marRight w:val="0"/>
      <w:marTop w:val="0"/>
      <w:marBottom w:val="0"/>
      <w:divBdr>
        <w:top w:val="none" w:sz="0" w:space="0" w:color="auto"/>
        <w:left w:val="none" w:sz="0" w:space="0" w:color="auto"/>
        <w:bottom w:val="none" w:sz="0" w:space="0" w:color="auto"/>
        <w:right w:val="none" w:sz="0" w:space="0" w:color="auto"/>
      </w:divBdr>
    </w:div>
    <w:div w:id="196896846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573724">
      <w:bodyDiv w:val="1"/>
      <w:marLeft w:val="0"/>
      <w:marRight w:val="0"/>
      <w:marTop w:val="0"/>
      <w:marBottom w:val="0"/>
      <w:divBdr>
        <w:top w:val="none" w:sz="0" w:space="0" w:color="auto"/>
        <w:left w:val="none" w:sz="0" w:space="0" w:color="auto"/>
        <w:bottom w:val="none" w:sz="0" w:space="0" w:color="auto"/>
        <w:right w:val="none" w:sz="0" w:space="0" w:color="auto"/>
      </w:divBdr>
    </w:div>
    <w:div w:id="208352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4457</Words>
  <Characters>25409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 Change Request</vt:lpstr>
      <vt:lpstr>MTG_TITLE</vt:lpstr>
    </vt:vector>
  </TitlesOfParts>
  <Company>BBC Research &amp; Developmemt</Company>
  <LinksUpToDate>false</LinksUpToDate>
  <CharactersWithSpaces>29807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 Change Request</dc:title>
  <dc:subject/>
  <dc:creator>Richard Bradbury</dc:creator>
  <cp:keywords/>
  <cp:lastModifiedBy>Richard Bradbury</cp:lastModifiedBy>
  <cp:revision>4</cp:revision>
  <cp:lastPrinted>1900-01-01T08:00:00Z</cp:lastPrinted>
  <dcterms:created xsi:type="dcterms:W3CDTF">2023-02-24T07:27:00Z</dcterms:created>
  <dcterms:modified xsi:type="dcterms:W3CDTF">2023-02-24T07:38:00Z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S4-230423</vt:lpwstr>
  </property>
  <property fmtid="{D5CDD505-2E9C-101B-9397-08002B2CF9AE}" pid="9" name="Spec#">
    <vt:lpwstr>26.804</vt:lpwstr>
  </property>
  <property fmtid="{D5CDD505-2E9C-101B-9397-08002B2CF9AE}" pid="10" name="Cr#">
    <vt:lpwstr>0004</vt:lpwstr>
  </property>
  <property fmtid="{D5CDD505-2E9C-101B-9397-08002B2CF9AE}" pid="11" name="Revision">
    <vt:lpwstr>5</vt:lpwstr>
  </property>
  <property fmtid="{D5CDD505-2E9C-101B-9397-08002B2CF9AE}" pid="12" name="Version">
    <vt:lpwstr>17.1.0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FS_5GMS_EXT,TEI18</vt:lpwstr>
  </property>
  <property fmtid="{D5CDD505-2E9C-101B-9397-08002B2CF9AE}" pid="16" name="Cat">
    <vt:lpwstr>B</vt:lpwstr>
  </property>
  <property fmtid="{D5CDD505-2E9C-101B-9397-08002B2CF9AE}" pid="17" name="ResDate">
    <vt:lpwstr>2023-02-24</vt:lpwstr>
  </property>
  <property fmtid="{D5CDD505-2E9C-101B-9397-08002B2CF9AE}" pid="18" name="Release">
    <vt:lpwstr>Rel-18</vt:lpwstr>
  </property>
  <property fmtid="{D5CDD505-2E9C-101B-9397-08002B2CF9AE}" pid="19" name="CrTitle">
    <vt:lpwstr>[TEI18, FS_5GMS_EXT] Key Issue on Application Server configuration and management</vt:lpwstr>
  </property>
  <property fmtid="{D5CDD505-2E9C-101B-9397-08002B2CF9AE}" pid="20" name="MtgTitle">
    <vt:lpwstr> </vt:lpwstr>
  </property>
</Properties>
</file>